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0F" w:rsidRPr="00392D56" w:rsidRDefault="00A8600F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8600F" w:rsidRDefault="00A8600F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A8600F" w:rsidRDefault="00A8600F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A8600F" w:rsidRPr="00332159" w:rsidRDefault="00A8600F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8600F" w:rsidRPr="00834305" w:rsidRDefault="00A8600F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8600F" w:rsidRDefault="00A8600F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A8600F" w:rsidRDefault="00A8600F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A8600F" w:rsidRDefault="00A8600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8600F" w:rsidRDefault="00A8600F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108 –  Data Adozione  05/10/2015     </w:t>
      </w:r>
    </w:p>
    <w:p w:rsidR="00A8600F" w:rsidRDefault="00A8600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A8600F" w:rsidRDefault="00A8600F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 w:rsidRPr="00EA0138">
        <w:rPr>
          <w:rFonts w:ascii="Garamond" w:hAnsi="Garamond" w:cs="Garamond"/>
          <w:b/>
          <w:bCs/>
          <w:sz w:val="26"/>
          <w:szCs w:val="26"/>
          <w:highlight w:val="yellow"/>
        </w:rPr>
        <w:t xml:space="preserve"> </w:t>
      </w: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Default="00A8600F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A8600F" w:rsidRPr="00EE2353" w:rsidRDefault="00A8600F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8600F" w:rsidRDefault="00A8600F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00F" w:rsidRDefault="00A8600F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Default="00A8600F" w:rsidP="00440955">
      <w:pPr>
        <w:pStyle w:val="BodyText21"/>
        <w:ind w:left="284" w:hanging="283"/>
        <w:jc w:val="center"/>
      </w:pPr>
    </w:p>
    <w:p w:rsidR="00A8600F" w:rsidRPr="007F7D98" w:rsidRDefault="00A8600F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DA77F6">
        <w:rPr>
          <w:rFonts w:ascii="Arial" w:hAnsi="Arial" w:cs="Arial"/>
          <w:b/>
          <w:bCs/>
          <w:sz w:val="24"/>
          <w:szCs w:val="24"/>
          <w:u w:val="double"/>
        </w:rPr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108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05/10/2015   </w:t>
      </w:r>
    </w:p>
    <w:p w:rsidR="00A8600F" w:rsidRPr="00E2214C" w:rsidRDefault="00A8600F" w:rsidP="00426CF2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>L’anno duemilaquindici il giorno</w:t>
      </w:r>
      <w:r>
        <w:rPr>
          <w:rFonts w:ascii="Garamond" w:hAnsi="Garamond" w:cs="Arial"/>
        </w:rPr>
        <w:t xml:space="preserve"> 5 (cinque)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ottobre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 n. 3</w:t>
      </w:r>
    </w:p>
    <w:p w:rsidR="00A8600F" w:rsidRPr="002D4A70" w:rsidRDefault="00A8600F" w:rsidP="00EE235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A8600F" w:rsidRPr="002D4A70" w:rsidRDefault="00A8600F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A8600F" w:rsidRPr="002D4A70" w:rsidRDefault="00A8600F" w:rsidP="00436428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A8600F" w:rsidRPr="002D4A70" w:rsidRDefault="00A8600F" w:rsidP="0043642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A8600F" w:rsidRPr="002D4A70" w:rsidRDefault="00A8600F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A8600F" w:rsidRPr="002D4A70" w:rsidRDefault="00A8600F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approvato sulla base degli indirizzi del Presidente nonché su ogni altro atto relativo al rapporto di lavoro;</w:t>
      </w:r>
    </w:p>
    <w:p w:rsidR="00A8600F" w:rsidRPr="002D4A70" w:rsidRDefault="00A8600F" w:rsidP="00EB26A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A8600F" w:rsidRPr="002D4A70" w:rsidRDefault="00A8600F" w:rsidP="00EC134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Garamond"/>
          <w:lang w:eastAsia="it-IT"/>
        </w:rPr>
        <w:t>Visto l’art. 18 comma 2 lettera o) dello</w:t>
      </w:r>
      <w:r w:rsidRPr="002D4A70">
        <w:rPr>
          <w:rFonts w:ascii="Garamond" w:hAnsi="Garamond" w:cs="Arial"/>
        </w:rPr>
        <w:t xml:space="preserve"> Statuto Consortile</w:t>
      </w:r>
      <w:r w:rsidRPr="002D4A70">
        <w:rPr>
          <w:rFonts w:ascii="Garamond" w:hAnsi="Garamond" w:cs="Garamond"/>
          <w:lang w:eastAsia="it-IT"/>
        </w:rPr>
        <w:t xml:space="preserve"> che individua tra le funzioni del Presidente quella di dettare gli indirizzi per il programma delle esigenze organiche del personale;</w:t>
      </w:r>
    </w:p>
    <w:p w:rsidR="00A8600F" w:rsidRPr="002D4A70" w:rsidRDefault="00A8600F" w:rsidP="00501B9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Piano di organizzazione variabile (POV) del Consorzio 6 Toscana Sud approvato con deliberazione dell’Assemblea n. 13) nella seduta 24 settembre 2015 n. 3 che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A8600F" w:rsidRPr="002D4A70" w:rsidRDefault="00A8600F" w:rsidP="009C76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A8600F" w:rsidRPr="002D4A70" w:rsidRDefault="00A8600F" w:rsidP="009C76FC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  <w:lang w:eastAsia="it-IT"/>
        </w:rPr>
        <w:t>Letto l’art. 39 dello</w:t>
      </w:r>
      <w:r w:rsidRPr="002D4A70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</w:t>
      </w:r>
      <w:r>
        <w:rPr>
          <w:rFonts w:ascii="Garamond" w:hAnsi="Garamond" w:cs="Arial"/>
        </w:rPr>
        <w:t xml:space="preserve">e </w:t>
      </w:r>
      <w:r w:rsidRPr="002D4A70">
        <w:rPr>
          <w:rFonts w:ascii="Garamond" w:hAnsi="Garamond" w:cs="Arial"/>
        </w:rPr>
        <w:t>svolge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oltre ai compiti esplicitamente indicati, ogni altra attività comunque prevista dalla vigente normativa in materia e necessaria ad assicurare il regolare e più proficuo funzionamento del consorzio; </w:t>
      </w:r>
    </w:p>
    <w:p w:rsidR="00A8600F" w:rsidRPr="002D4A70" w:rsidRDefault="00A8600F" w:rsidP="006739B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Garamond"/>
          <w:lang w:eastAsia="it-IT"/>
        </w:rPr>
        <w:t>Considerata l’esigenza di procedere alla formale costituzione della struttura operativa e tecnico amministrativa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A8600F" w:rsidRPr="002D4A70" w:rsidRDefault="00A8600F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A8600F" w:rsidRPr="002D4A70" w:rsidRDefault="00A8600F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bookmarkStart w:id="0" w:name="_GoBack"/>
      <w:bookmarkEnd w:id="0"/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 in un’ottica di valorizzazione della professionalità;</w:t>
      </w:r>
    </w:p>
    <w:p w:rsidR="00A8600F" w:rsidRPr="002D4A70" w:rsidRDefault="00A8600F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dirigenti dei Consorzi di Bonifica degli Enti similari di diritto pubblico e dei Consorzi di miglioramento fondiario; </w:t>
      </w:r>
    </w:p>
    <w:p w:rsidR="00A8600F" w:rsidRDefault="00A8600F" w:rsidP="00901E2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A8600F" w:rsidRPr="006739B1" w:rsidRDefault="00A8600F" w:rsidP="006739B1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Considerato che il dipendente del Consorzio 6 Toscana Sud Ing. Benvenuto Roberto risulta “distaccato” presso il Consorzio 5 Toscana Costa come da “Accordo per il distacco temporaneo di lavoratore subordinato ai sensi dell’art. 30 del D.Lgs. 276/2003” sottoscritto in data 4 dicembre 2014;</w:t>
      </w:r>
    </w:p>
    <w:p w:rsidR="00A8600F" w:rsidRPr="006739B1" w:rsidRDefault="00A8600F" w:rsidP="00CB09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>Richiamato il Decreto del Direttore Generale n. 94 del 23.09.2015;</w:t>
      </w:r>
    </w:p>
    <w:p w:rsidR="00A8600F" w:rsidRPr="002D4A70" w:rsidRDefault="00A8600F" w:rsidP="004D72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  <w:color w:val="000000"/>
        </w:rPr>
      </w:pPr>
      <w:r w:rsidRPr="002D4A70">
        <w:rPr>
          <w:rFonts w:ascii="Garamond" w:hAnsi="Garamond" w:cs="Arial"/>
        </w:rPr>
        <w:t>Sentito il Presidente,</w:t>
      </w:r>
    </w:p>
    <w:p w:rsidR="00A8600F" w:rsidRPr="002D4A70" w:rsidRDefault="00A8600F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A8600F" w:rsidRPr="002D4A70" w:rsidRDefault="00A8600F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assegnare le funzioni dirigenziali di Direttore Area Acquisti, gare e contratti previste nel vigente Pov all’ Ing. Machetti Luciano;</w:t>
      </w:r>
    </w:p>
    <w:p w:rsidR="00A8600F" w:rsidRPr="002D4A70" w:rsidRDefault="00A8600F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assumere personalmente e temporaneamente, nelle more del</w:t>
      </w:r>
      <w:r>
        <w:rPr>
          <w:rFonts w:ascii="Garamond" w:hAnsi="Garamond" w:cs="Garamond"/>
        </w:rPr>
        <w:t>l’approvazione del</w:t>
      </w:r>
      <w:r w:rsidRPr="002D4A70">
        <w:rPr>
          <w:rFonts w:ascii="Garamond" w:hAnsi="Garamond" w:cs="Garamond"/>
        </w:rPr>
        <w:t xml:space="preserve"> Programma delle esigenze organiche</w:t>
      </w:r>
      <w:r>
        <w:rPr>
          <w:rFonts w:ascii="Garamond" w:hAnsi="Garamond" w:cs="Garamond"/>
        </w:rPr>
        <w:t xml:space="preserve"> </w:t>
      </w:r>
      <w:r w:rsidRPr="002D4A70">
        <w:rPr>
          <w:rFonts w:ascii="Garamond" w:hAnsi="Garamond" w:cs="Garamond"/>
        </w:rPr>
        <w:t xml:space="preserve">sulla base degli indirizzi del Presidente, la responsabilità delle aree Amministrativa, Studi e Progettazione e Manutenzioni fino ai successivi atti di assegnazione delle funzioni di Direttore di Area; </w:t>
      </w:r>
    </w:p>
    <w:p w:rsidR="00A8600F" w:rsidRPr="002D4A70" w:rsidRDefault="00A8600F" w:rsidP="00BE563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assegnare, come di seguito indicato, il personale attualmente in forza al Consorzio 6 Toscana Sud a ciascuna Area operativa</w:t>
      </w:r>
      <w:r>
        <w:rPr>
          <w:rFonts w:ascii="Garamond" w:hAnsi="Garamond" w:cs="Garamond"/>
        </w:rPr>
        <w:t>/Ufficio</w:t>
      </w:r>
      <w:r w:rsidRPr="002D4A70">
        <w:rPr>
          <w:rFonts w:ascii="Garamond" w:hAnsi="Garamond" w:cs="Garamond"/>
        </w:rPr>
        <w:t xml:space="preserve"> previst</w:t>
      </w:r>
      <w:r>
        <w:rPr>
          <w:rFonts w:ascii="Garamond" w:hAnsi="Garamond" w:cs="Garamond"/>
        </w:rPr>
        <w:t>i</w:t>
      </w:r>
      <w:r w:rsidRPr="002D4A70">
        <w:rPr>
          <w:rFonts w:ascii="Garamond" w:hAnsi="Garamond" w:cs="Garamond"/>
        </w:rPr>
        <w:t xml:space="preserve"> dal POV, rimandando a successivi atti sia l’ulteriore assegnazione ai Settori ed alle Sezioni, che l’ attribuzione delle qualifiche e delle mansioni da </w:t>
      </w:r>
      <w:r w:rsidRPr="002D4A70">
        <w:rPr>
          <w:rFonts w:ascii="Garamond" w:hAnsi="Garamond" w:cs="Garamond"/>
          <w:lang w:eastAsia="it-IT"/>
        </w:rPr>
        <w:t>svolgere nell’ambito della propria qualifica:</w:t>
      </w:r>
    </w:p>
    <w:p w:rsidR="00A8600F" w:rsidRPr="002D4A70" w:rsidRDefault="00A8600F" w:rsidP="00BE563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Chars="420" w:left="1284" w:hanging="360"/>
        <w:jc w:val="both"/>
        <w:rPr>
          <w:rFonts w:ascii="Garamond" w:hAnsi="Garamond" w:cs="Garamond"/>
          <w:b/>
        </w:rPr>
      </w:pPr>
      <w:r w:rsidRPr="002D4A70">
        <w:rPr>
          <w:rFonts w:ascii="Garamond" w:hAnsi="Garamond" w:cs="Garamond"/>
          <w:b/>
        </w:rPr>
        <w:t>Area Amministrativa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Baragiola Isabella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Cerrato Daniele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Fiorentini Stefano  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Gori Gabriele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Larini Simona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Lenzini Federica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Martelli Simona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Simoncelli Stefano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Sciascia Barbara</w:t>
      </w:r>
    </w:p>
    <w:p w:rsidR="00A8600F" w:rsidRPr="002D4A70" w:rsidRDefault="00A8600F" w:rsidP="00BE563E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Trabalzini Moira</w:t>
      </w:r>
    </w:p>
    <w:p w:rsidR="00A8600F" w:rsidRPr="002D4A70" w:rsidRDefault="00A8600F" w:rsidP="00BE563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Chars="420" w:left="1284" w:hanging="360"/>
        <w:jc w:val="both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Area Acquisti, gare e contratti</w:t>
      </w:r>
    </w:p>
    <w:p w:rsidR="00A8600F" w:rsidRPr="002D4A70" w:rsidRDefault="00A8600F" w:rsidP="00835656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Angelini Valeria</w:t>
      </w:r>
    </w:p>
    <w:p w:rsidR="00A8600F" w:rsidRPr="002D4A70" w:rsidRDefault="00A8600F" w:rsidP="00835656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Gemignani Stefania</w:t>
      </w:r>
    </w:p>
    <w:p w:rsidR="00A8600F" w:rsidRPr="002D4A70" w:rsidRDefault="00A8600F" w:rsidP="00835656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Pettini Francesca</w:t>
      </w:r>
    </w:p>
    <w:p w:rsidR="00A8600F" w:rsidRPr="002D4A70" w:rsidRDefault="00A8600F" w:rsidP="00835656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Sassetti Elena</w:t>
      </w:r>
    </w:p>
    <w:p w:rsidR="00A8600F" w:rsidRPr="002D4A70" w:rsidRDefault="00A8600F" w:rsidP="00835656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Chars="420" w:left="1284" w:hanging="360"/>
        <w:jc w:val="both"/>
        <w:rPr>
          <w:rFonts w:ascii="Garamond" w:hAnsi="Garamond" w:cs="Arial"/>
          <w:b/>
        </w:rPr>
      </w:pPr>
      <w:r w:rsidRPr="002D4A70">
        <w:rPr>
          <w:rFonts w:ascii="Garamond" w:hAnsi="Garamond" w:cs="Garamond"/>
          <w:b/>
        </w:rPr>
        <w:t>Area Studi e Progettazione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Bastianini Ernesto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Battigalli Riccardo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Del Tongo Marco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Padovani Maurizio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Polo Alessandro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Serrotti Patrizio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Simi Sofia</w:t>
      </w:r>
    </w:p>
    <w:p w:rsidR="00A8600F" w:rsidRPr="002D4A70" w:rsidRDefault="00A8600F" w:rsidP="007373B9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Tasselli Alessandro</w:t>
      </w:r>
    </w:p>
    <w:p w:rsidR="00A8600F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Tasselli Roberto      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Venturi Fabio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Zotti Onofrio</w:t>
      </w:r>
    </w:p>
    <w:p w:rsidR="00A8600F" w:rsidRPr="002D4A70" w:rsidRDefault="00A8600F" w:rsidP="00BE563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Chars="420" w:left="1284" w:hanging="360"/>
        <w:jc w:val="both"/>
        <w:rPr>
          <w:rFonts w:ascii="Garamond" w:hAnsi="Garamond" w:cs="Arial"/>
          <w:b/>
        </w:rPr>
      </w:pPr>
      <w:r w:rsidRPr="002D4A70">
        <w:rPr>
          <w:rFonts w:ascii="Garamond" w:hAnsi="Garamond" w:cs="Garamond"/>
          <w:b/>
        </w:rPr>
        <w:t>Area Manutenzioni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Caselli Massimo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Corridori Francesco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Lombardo Stéphanie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Priori Yari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Stefanucci Marco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Tassi Massimo        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Vannini Franco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Bacci Marco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Bagnoli Claudio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Bartalucci Giuliano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Bellanca Marco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Brizzi Paolo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Bruni Roberto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Capecchi Sergio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Cappelli Stefano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Cinelli Vanni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Cipriani Lorenzo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Conte Alessandro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Corchia Flavio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Corridori Bruno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Corti Simone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Cresti Claudio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Fanti Massimo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Gandolfi Doriano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Giustarini Alessio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Ignirri Alessandro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Lozzi Fabio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Maestrini Alessandro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Mariottini Alessio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Martellini Riccardo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Mascitti Fabrizio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Pagliai Edo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Pastorelli Andrea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Poli Maurizio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Ronca Franco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Scivola Jacopo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Scivola Silverio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Siveri Francesco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Stefanini Massimo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Tinturini Bruno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Tozzi Davide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Trilli Moreno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Trilli Samuele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Vichi Riccardo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Visani Giannino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Zambernardi Enzo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Operai attualmente in Cassa integrazione in deroga fino al 17.11.2015 a seguito di cessazione dei servizi di disinfestazione e derattizzazione: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Benocci Simone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Bonetti Alessandro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Bonetti Gianluca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Franzò Paolo</w:t>
      </w:r>
    </w:p>
    <w:p w:rsidR="00A8600F" w:rsidRPr="002D4A70" w:rsidRDefault="00A8600F" w:rsidP="000F68FD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Mezzabarba Angelo</w:t>
      </w:r>
    </w:p>
    <w:p w:rsidR="00A8600F" w:rsidRPr="002D4A70" w:rsidRDefault="00A8600F" w:rsidP="00BE563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Chars="420" w:left="1284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  <w:b/>
        </w:rPr>
        <w:t>Ufficio Staff</w:t>
      </w:r>
      <w:r w:rsidRPr="002D4A70">
        <w:rPr>
          <w:rFonts w:ascii="Garamond" w:hAnsi="Garamond" w:cs="Garamond"/>
        </w:rPr>
        <w:t xml:space="preserve"> (facente capo direttamente al Direttore Generale)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Capponi Federico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Cognata Vito       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Galli Francesca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Silli Silvia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Tenerini Paolo</w:t>
      </w:r>
    </w:p>
    <w:p w:rsidR="00A8600F" w:rsidRPr="002D4A70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Turchi Vanessa</w:t>
      </w:r>
    </w:p>
    <w:p w:rsidR="00A8600F" w:rsidRDefault="00A8600F" w:rsidP="008D5F5F">
      <w:pPr>
        <w:tabs>
          <w:tab w:val="left" w:pos="180"/>
        </w:tabs>
        <w:suppressAutoHyphens/>
        <w:spacing w:after="0" w:line="360" w:lineRule="exact"/>
        <w:ind w:left="1284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Vichi Paolo</w:t>
      </w:r>
    </w:p>
    <w:p w:rsidR="00A8600F" w:rsidRPr="004A680D" w:rsidRDefault="00A8600F" w:rsidP="00EE4F3D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di individuare le seguenti figure che, fino alla nomina del Direttore di Area e/o all’attribuzione delle qualifiche e delle mansioni, avranno funzione sia di </w:t>
      </w:r>
      <w:r w:rsidRPr="004A680D">
        <w:rPr>
          <w:rFonts w:ascii="Garamond" w:hAnsi="Garamond" w:cs="Garamond"/>
        </w:rPr>
        <w:t>coordinamento del personale assegnato</w:t>
      </w:r>
      <w:r>
        <w:rPr>
          <w:rFonts w:ascii="Garamond" w:hAnsi="Garamond" w:cs="Garamond"/>
        </w:rPr>
        <w:t xml:space="preserve"> all’area o ufficio</w:t>
      </w:r>
      <w:r w:rsidRPr="004A680D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sia </w:t>
      </w:r>
      <w:r w:rsidRPr="004A680D">
        <w:rPr>
          <w:rFonts w:ascii="Garamond" w:hAnsi="Garamond" w:cs="Garamond"/>
        </w:rPr>
        <w:t>di</w:t>
      </w:r>
      <w:r>
        <w:rPr>
          <w:rFonts w:ascii="Garamond" w:hAnsi="Garamond" w:cs="Garamond"/>
        </w:rPr>
        <w:t xml:space="preserve"> supporto al Direttore Generale</w:t>
      </w:r>
      <w:r w:rsidRPr="004A680D">
        <w:rPr>
          <w:rFonts w:ascii="Garamond" w:hAnsi="Garamond" w:cs="Garamond"/>
        </w:rPr>
        <w:t>:</w:t>
      </w:r>
    </w:p>
    <w:p w:rsidR="00A8600F" w:rsidRPr="004A680D" w:rsidRDefault="00A8600F" w:rsidP="004A680D">
      <w:pPr>
        <w:numPr>
          <w:ilvl w:val="0"/>
          <w:numId w:val="3"/>
        </w:numPr>
        <w:tabs>
          <w:tab w:val="clear" w:pos="540"/>
          <w:tab w:val="left" w:pos="180"/>
          <w:tab w:val="num" w:pos="90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 w:rsidRPr="004A680D">
        <w:rPr>
          <w:rFonts w:ascii="Garamond" w:hAnsi="Garamond" w:cs="Garamond"/>
        </w:rPr>
        <w:t>iorentini Stefano</w:t>
      </w:r>
      <w:r>
        <w:rPr>
          <w:rFonts w:ascii="Garamond" w:hAnsi="Garamond" w:cs="Garamond"/>
        </w:rPr>
        <w:t xml:space="preserve"> per l’</w:t>
      </w:r>
      <w:r w:rsidRPr="004A680D">
        <w:rPr>
          <w:rFonts w:ascii="Garamond" w:hAnsi="Garamond" w:cs="Garamond"/>
        </w:rPr>
        <w:t>Area Amministrativa</w:t>
      </w:r>
      <w:r>
        <w:rPr>
          <w:rFonts w:ascii="Garamond" w:hAnsi="Garamond" w:cs="Garamond"/>
        </w:rPr>
        <w:t>,</w:t>
      </w:r>
    </w:p>
    <w:p w:rsidR="00A8600F" w:rsidRPr="004A680D" w:rsidRDefault="00A8600F" w:rsidP="004A680D">
      <w:pPr>
        <w:numPr>
          <w:ilvl w:val="0"/>
          <w:numId w:val="3"/>
        </w:numPr>
        <w:tabs>
          <w:tab w:val="clear" w:pos="540"/>
          <w:tab w:val="left" w:pos="180"/>
          <w:tab w:val="num" w:pos="900"/>
        </w:tabs>
        <w:suppressAutoHyphens/>
        <w:spacing w:after="0" w:line="360" w:lineRule="exact"/>
        <w:ind w:left="900" w:right="142" w:hanging="360"/>
        <w:jc w:val="both"/>
        <w:rPr>
          <w:rFonts w:ascii="Garamond" w:hAnsi="Garamond" w:cs="Arial"/>
        </w:rPr>
      </w:pPr>
      <w:r w:rsidRPr="004A680D">
        <w:rPr>
          <w:rFonts w:ascii="Garamond" w:hAnsi="Garamond" w:cs="Arial"/>
        </w:rPr>
        <w:t>Tasselli Roberto</w:t>
      </w:r>
      <w:r>
        <w:rPr>
          <w:rFonts w:ascii="Garamond" w:hAnsi="Garamond" w:cs="Arial"/>
        </w:rPr>
        <w:t xml:space="preserve"> per l’Area Studi e progettazione,</w:t>
      </w:r>
    </w:p>
    <w:p w:rsidR="00A8600F" w:rsidRPr="004A680D" w:rsidRDefault="00A8600F" w:rsidP="004A680D">
      <w:pPr>
        <w:numPr>
          <w:ilvl w:val="0"/>
          <w:numId w:val="3"/>
        </w:numPr>
        <w:tabs>
          <w:tab w:val="clear" w:pos="540"/>
          <w:tab w:val="left" w:pos="180"/>
          <w:tab w:val="num" w:pos="900"/>
        </w:tabs>
        <w:suppressAutoHyphens/>
        <w:spacing w:after="0" w:line="360" w:lineRule="exact"/>
        <w:ind w:left="900" w:right="142" w:hanging="360"/>
        <w:jc w:val="both"/>
        <w:rPr>
          <w:rFonts w:ascii="Garamond" w:hAnsi="Garamond" w:cs="Arial"/>
        </w:rPr>
      </w:pPr>
      <w:r w:rsidRPr="004A680D">
        <w:rPr>
          <w:rFonts w:ascii="Garamond" w:hAnsi="Garamond" w:cs="Arial"/>
        </w:rPr>
        <w:t>Tassi Massimo</w:t>
      </w:r>
      <w:r>
        <w:rPr>
          <w:rFonts w:ascii="Garamond" w:hAnsi="Garamond" w:cs="Arial"/>
        </w:rPr>
        <w:t xml:space="preserve"> per l’Area Manutenzioni,</w:t>
      </w:r>
    </w:p>
    <w:p w:rsidR="00A8600F" w:rsidRPr="008551A0" w:rsidRDefault="00A8600F" w:rsidP="008551A0">
      <w:pPr>
        <w:numPr>
          <w:ilvl w:val="0"/>
          <w:numId w:val="3"/>
        </w:numPr>
        <w:tabs>
          <w:tab w:val="clear" w:pos="540"/>
          <w:tab w:val="left" w:pos="180"/>
          <w:tab w:val="num" w:pos="900"/>
        </w:tabs>
        <w:suppressAutoHyphens/>
        <w:spacing w:after="0" w:line="360" w:lineRule="exact"/>
        <w:ind w:left="900" w:right="142" w:hanging="360"/>
        <w:jc w:val="both"/>
        <w:rPr>
          <w:rFonts w:ascii="Garamond" w:hAnsi="Garamond" w:cs="Arial"/>
        </w:rPr>
      </w:pPr>
      <w:r w:rsidRPr="008551A0">
        <w:rPr>
          <w:rFonts w:ascii="Garamond" w:hAnsi="Garamond" w:cs="Arial"/>
        </w:rPr>
        <w:t>Cognata Vito</w:t>
      </w:r>
      <w:r>
        <w:rPr>
          <w:rFonts w:ascii="Garamond" w:hAnsi="Garamond" w:cs="Arial"/>
        </w:rPr>
        <w:t xml:space="preserve"> per l’Ufficio Staff;</w:t>
      </w:r>
    </w:p>
    <w:p w:rsidR="00A8600F" w:rsidRPr="008551A0" w:rsidRDefault="00A8600F" w:rsidP="004D720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Garamond"/>
        </w:rPr>
        <w:t>di pubblicare il presente decreto sul sito internet del Consorzio.</w:t>
      </w:r>
    </w:p>
    <w:p w:rsidR="00A8600F" w:rsidRPr="00E2214C" w:rsidRDefault="00A8600F" w:rsidP="004413C3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A8600F" w:rsidRPr="00E2214C" w:rsidRDefault="00A8600F" w:rsidP="00CE3DF9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A8600F" w:rsidRPr="00E2214C" w:rsidRDefault="00A8600F" w:rsidP="004D720E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E2214C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A8600F" w:rsidRDefault="00A8600F" w:rsidP="00440955">
      <w:pPr>
        <w:pStyle w:val="BodyText21"/>
        <w:ind w:left="284" w:hanging="28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600F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0F" w:rsidRDefault="00A8600F" w:rsidP="00372E6B">
      <w:pPr>
        <w:spacing w:after="0" w:line="240" w:lineRule="auto"/>
      </w:pPr>
      <w:r>
        <w:separator/>
      </w:r>
    </w:p>
  </w:endnote>
  <w:endnote w:type="continuationSeparator" w:id="0">
    <w:p w:rsidR="00A8600F" w:rsidRDefault="00A8600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0F" w:rsidRDefault="00A8600F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A8600F" w:rsidRDefault="00A8600F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>
      <w:t xml:space="preserve">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DC" ShapeID="_x0000_i1026" DrawAspect="Content" ObjectID="_1507100283" r:id="rId3"/>
      </w:object>
    </w:r>
  </w:p>
  <w:p w:rsidR="00A8600F" w:rsidRPr="00372E6B" w:rsidRDefault="00A8600F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0F" w:rsidRDefault="00A8600F" w:rsidP="00372E6B">
      <w:pPr>
        <w:spacing w:after="0" w:line="240" w:lineRule="auto"/>
      </w:pPr>
      <w:r>
        <w:separator/>
      </w:r>
    </w:p>
  </w:footnote>
  <w:footnote w:type="continuationSeparator" w:id="0">
    <w:p w:rsidR="00A8600F" w:rsidRDefault="00A8600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5A7"/>
    <w:rsid w:val="00005762"/>
    <w:rsid w:val="00010F2F"/>
    <w:rsid w:val="00015201"/>
    <w:rsid w:val="00022FBA"/>
    <w:rsid w:val="00024CA4"/>
    <w:rsid w:val="00030B11"/>
    <w:rsid w:val="00031B30"/>
    <w:rsid w:val="00045C95"/>
    <w:rsid w:val="00051D12"/>
    <w:rsid w:val="000560F3"/>
    <w:rsid w:val="00056F56"/>
    <w:rsid w:val="00057EF5"/>
    <w:rsid w:val="00061822"/>
    <w:rsid w:val="00067C26"/>
    <w:rsid w:val="00077C6D"/>
    <w:rsid w:val="00081D1C"/>
    <w:rsid w:val="00085085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28E4"/>
    <w:rsid w:val="000B39DA"/>
    <w:rsid w:val="000B7AB1"/>
    <w:rsid w:val="000B7F2C"/>
    <w:rsid w:val="000C22A2"/>
    <w:rsid w:val="000C41BC"/>
    <w:rsid w:val="000C4475"/>
    <w:rsid w:val="000C6031"/>
    <w:rsid w:val="000D0D01"/>
    <w:rsid w:val="000D2CA8"/>
    <w:rsid w:val="000D3387"/>
    <w:rsid w:val="000D585D"/>
    <w:rsid w:val="000D5EA9"/>
    <w:rsid w:val="000E1FD2"/>
    <w:rsid w:val="000E2C59"/>
    <w:rsid w:val="000E32DF"/>
    <w:rsid w:val="000E4CC5"/>
    <w:rsid w:val="000E5D53"/>
    <w:rsid w:val="000F37DE"/>
    <w:rsid w:val="000F68FD"/>
    <w:rsid w:val="00100DEE"/>
    <w:rsid w:val="00113981"/>
    <w:rsid w:val="00126A15"/>
    <w:rsid w:val="00127EF6"/>
    <w:rsid w:val="00153F8F"/>
    <w:rsid w:val="00164492"/>
    <w:rsid w:val="00166834"/>
    <w:rsid w:val="00170C1D"/>
    <w:rsid w:val="00174FCC"/>
    <w:rsid w:val="00175260"/>
    <w:rsid w:val="00180D8C"/>
    <w:rsid w:val="00180EF6"/>
    <w:rsid w:val="00183370"/>
    <w:rsid w:val="001933A4"/>
    <w:rsid w:val="001A589D"/>
    <w:rsid w:val="001B0D88"/>
    <w:rsid w:val="001B53A6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1F7285"/>
    <w:rsid w:val="001F7B5D"/>
    <w:rsid w:val="00202E0E"/>
    <w:rsid w:val="002172E7"/>
    <w:rsid w:val="00217DF9"/>
    <w:rsid w:val="00217FBE"/>
    <w:rsid w:val="00220D3C"/>
    <w:rsid w:val="002275DC"/>
    <w:rsid w:val="00242539"/>
    <w:rsid w:val="002466C7"/>
    <w:rsid w:val="00253461"/>
    <w:rsid w:val="00254388"/>
    <w:rsid w:val="00254FC9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4DC7"/>
    <w:rsid w:val="00287840"/>
    <w:rsid w:val="00292729"/>
    <w:rsid w:val="00296691"/>
    <w:rsid w:val="00297853"/>
    <w:rsid w:val="002A18D7"/>
    <w:rsid w:val="002A2908"/>
    <w:rsid w:val="002A3B3D"/>
    <w:rsid w:val="002A553F"/>
    <w:rsid w:val="002C058E"/>
    <w:rsid w:val="002C0779"/>
    <w:rsid w:val="002C0E25"/>
    <w:rsid w:val="002C0F89"/>
    <w:rsid w:val="002C1900"/>
    <w:rsid w:val="002C557D"/>
    <w:rsid w:val="002D474A"/>
    <w:rsid w:val="002D4A70"/>
    <w:rsid w:val="002D683B"/>
    <w:rsid w:val="002E0A98"/>
    <w:rsid w:val="002E0B1C"/>
    <w:rsid w:val="002E6DA7"/>
    <w:rsid w:val="002E70F4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D8E"/>
    <w:rsid w:val="003215E3"/>
    <w:rsid w:val="00322114"/>
    <w:rsid w:val="0032302E"/>
    <w:rsid w:val="00324E10"/>
    <w:rsid w:val="00332159"/>
    <w:rsid w:val="00332920"/>
    <w:rsid w:val="00333EB2"/>
    <w:rsid w:val="003467C0"/>
    <w:rsid w:val="00350661"/>
    <w:rsid w:val="00356456"/>
    <w:rsid w:val="003568D1"/>
    <w:rsid w:val="003607BE"/>
    <w:rsid w:val="003646F9"/>
    <w:rsid w:val="003668B7"/>
    <w:rsid w:val="00372E6B"/>
    <w:rsid w:val="00373AD6"/>
    <w:rsid w:val="003849BC"/>
    <w:rsid w:val="00384A19"/>
    <w:rsid w:val="00392D56"/>
    <w:rsid w:val="0039724A"/>
    <w:rsid w:val="003A7452"/>
    <w:rsid w:val="003C303C"/>
    <w:rsid w:val="003D1839"/>
    <w:rsid w:val="003D6BF1"/>
    <w:rsid w:val="003E0354"/>
    <w:rsid w:val="003E3418"/>
    <w:rsid w:val="003E37F1"/>
    <w:rsid w:val="003F0485"/>
    <w:rsid w:val="003F07AB"/>
    <w:rsid w:val="003F631B"/>
    <w:rsid w:val="00402171"/>
    <w:rsid w:val="00403D39"/>
    <w:rsid w:val="004075F8"/>
    <w:rsid w:val="004108B0"/>
    <w:rsid w:val="00413A0D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624D6"/>
    <w:rsid w:val="00465063"/>
    <w:rsid w:val="00465684"/>
    <w:rsid w:val="004719AF"/>
    <w:rsid w:val="00471D8C"/>
    <w:rsid w:val="00472A1E"/>
    <w:rsid w:val="00482BD3"/>
    <w:rsid w:val="004843D1"/>
    <w:rsid w:val="00484F52"/>
    <w:rsid w:val="004936DE"/>
    <w:rsid w:val="0049509B"/>
    <w:rsid w:val="004972E0"/>
    <w:rsid w:val="004A680D"/>
    <w:rsid w:val="004A73E4"/>
    <w:rsid w:val="004B28F8"/>
    <w:rsid w:val="004B394A"/>
    <w:rsid w:val="004B74B1"/>
    <w:rsid w:val="004C5788"/>
    <w:rsid w:val="004D3C3C"/>
    <w:rsid w:val="004D720E"/>
    <w:rsid w:val="004E38CA"/>
    <w:rsid w:val="004F5960"/>
    <w:rsid w:val="004F5D1E"/>
    <w:rsid w:val="004F6DA4"/>
    <w:rsid w:val="004F7C17"/>
    <w:rsid w:val="00501B9E"/>
    <w:rsid w:val="0050362F"/>
    <w:rsid w:val="00505179"/>
    <w:rsid w:val="005138A1"/>
    <w:rsid w:val="00513FD1"/>
    <w:rsid w:val="00514E1B"/>
    <w:rsid w:val="00517B9D"/>
    <w:rsid w:val="00520B69"/>
    <w:rsid w:val="00521148"/>
    <w:rsid w:val="00523A5F"/>
    <w:rsid w:val="00526590"/>
    <w:rsid w:val="0052775B"/>
    <w:rsid w:val="00536057"/>
    <w:rsid w:val="00537E35"/>
    <w:rsid w:val="005404C8"/>
    <w:rsid w:val="00541BDE"/>
    <w:rsid w:val="005439C6"/>
    <w:rsid w:val="005462B9"/>
    <w:rsid w:val="00546F34"/>
    <w:rsid w:val="0055152B"/>
    <w:rsid w:val="0055622F"/>
    <w:rsid w:val="0055737B"/>
    <w:rsid w:val="005600C8"/>
    <w:rsid w:val="00561B1A"/>
    <w:rsid w:val="00565F88"/>
    <w:rsid w:val="0057219C"/>
    <w:rsid w:val="00577FBF"/>
    <w:rsid w:val="005812B5"/>
    <w:rsid w:val="00583366"/>
    <w:rsid w:val="00585B83"/>
    <w:rsid w:val="00591F51"/>
    <w:rsid w:val="00593436"/>
    <w:rsid w:val="00595D8E"/>
    <w:rsid w:val="005976EC"/>
    <w:rsid w:val="005A3574"/>
    <w:rsid w:val="005A4360"/>
    <w:rsid w:val="005A6072"/>
    <w:rsid w:val="005A73D1"/>
    <w:rsid w:val="005B1161"/>
    <w:rsid w:val="005B226D"/>
    <w:rsid w:val="005B6AA2"/>
    <w:rsid w:val="005C7615"/>
    <w:rsid w:val="005D0F14"/>
    <w:rsid w:val="005D118B"/>
    <w:rsid w:val="005D2814"/>
    <w:rsid w:val="005D2CE6"/>
    <w:rsid w:val="005D30F9"/>
    <w:rsid w:val="005D6169"/>
    <w:rsid w:val="005D71F8"/>
    <w:rsid w:val="005E7F89"/>
    <w:rsid w:val="005F266A"/>
    <w:rsid w:val="005F3F53"/>
    <w:rsid w:val="005F6760"/>
    <w:rsid w:val="00600351"/>
    <w:rsid w:val="00603A4E"/>
    <w:rsid w:val="00607231"/>
    <w:rsid w:val="00610341"/>
    <w:rsid w:val="00614D55"/>
    <w:rsid w:val="00620AAF"/>
    <w:rsid w:val="0062562A"/>
    <w:rsid w:val="00625B72"/>
    <w:rsid w:val="00626FEC"/>
    <w:rsid w:val="00633C39"/>
    <w:rsid w:val="006356AB"/>
    <w:rsid w:val="00641327"/>
    <w:rsid w:val="00642532"/>
    <w:rsid w:val="00651819"/>
    <w:rsid w:val="00652626"/>
    <w:rsid w:val="0066245A"/>
    <w:rsid w:val="00667BD8"/>
    <w:rsid w:val="006739B1"/>
    <w:rsid w:val="0069234F"/>
    <w:rsid w:val="0069513C"/>
    <w:rsid w:val="006A1D53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758D"/>
    <w:rsid w:val="006D10A5"/>
    <w:rsid w:val="006D1F90"/>
    <w:rsid w:val="006D4FA8"/>
    <w:rsid w:val="006E5B5A"/>
    <w:rsid w:val="006E744E"/>
    <w:rsid w:val="006F2786"/>
    <w:rsid w:val="006F6BFD"/>
    <w:rsid w:val="00704786"/>
    <w:rsid w:val="00716D2B"/>
    <w:rsid w:val="00720D3F"/>
    <w:rsid w:val="00725120"/>
    <w:rsid w:val="00736287"/>
    <w:rsid w:val="007373B9"/>
    <w:rsid w:val="007379E3"/>
    <w:rsid w:val="00743C2C"/>
    <w:rsid w:val="00744FF5"/>
    <w:rsid w:val="007459D4"/>
    <w:rsid w:val="00751518"/>
    <w:rsid w:val="00751E0D"/>
    <w:rsid w:val="00751EF5"/>
    <w:rsid w:val="007521ED"/>
    <w:rsid w:val="007527EE"/>
    <w:rsid w:val="007565CD"/>
    <w:rsid w:val="00756948"/>
    <w:rsid w:val="00757117"/>
    <w:rsid w:val="0076021B"/>
    <w:rsid w:val="00763C10"/>
    <w:rsid w:val="00764D1B"/>
    <w:rsid w:val="00766E93"/>
    <w:rsid w:val="00767214"/>
    <w:rsid w:val="00770857"/>
    <w:rsid w:val="007715E5"/>
    <w:rsid w:val="007734FD"/>
    <w:rsid w:val="0078387D"/>
    <w:rsid w:val="0078650A"/>
    <w:rsid w:val="00786783"/>
    <w:rsid w:val="00787B46"/>
    <w:rsid w:val="00787CCE"/>
    <w:rsid w:val="00790DFE"/>
    <w:rsid w:val="00790F5F"/>
    <w:rsid w:val="00791375"/>
    <w:rsid w:val="007928CD"/>
    <w:rsid w:val="007929B0"/>
    <w:rsid w:val="00797EBE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0929"/>
    <w:rsid w:val="007F283E"/>
    <w:rsid w:val="007F2D11"/>
    <w:rsid w:val="007F36BE"/>
    <w:rsid w:val="007F7D98"/>
    <w:rsid w:val="00800928"/>
    <w:rsid w:val="00806132"/>
    <w:rsid w:val="00814E4E"/>
    <w:rsid w:val="0082609F"/>
    <w:rsid w:val="00826C9C"/>
    <w:rsid w:val="00827030"/>
    <w:rsid w:val="00830F44"/>
    <w:rsid w:val="00834305"/>
    <w:rsid w:val="00835656"/>
    <w:rsid w:val="00851019"/>
    <w:rsid w:val="00852CC9"/>
    <w:rsid w:val="008551A0"/>
    <w:rsid w:val="00860211"/>
    <w:rsid w:val="0086577E"/>
    <w:rsid w:val="00880CED"/>
    <w:rsid w:val="00890710"/>
    <w:rsid w:val="008A5D38"/>
    <w:rsid w:val="008B4185"/>
    <w:rsid w:val="008B7347"/>
    <w:rsid w:val="008C2897"/>
    <w:rsid w:val="008C36B4"/>
    <w:rsid w:val="008C67B6"/>
    <w:rsid w:val="008D5F5F"/>
    <w:rsid w:val="008E5C67"/>
    <w:rsid w:val="008F29C0"/>
    <w:rsid w:val="008F3BC8"/>
    <w:rsid w:val="00901E21"/>
    <w:rsid w:val="009023F5"/>
    <w:rsid w:val="00911C28"/>
    <w:rsid w:val="00912672"/>
    <w:rsid w:val="00921105"/>
    <w:rsid w:val="00924F0B"/>
    <w:rsid w:val="009252E1"/>
    <w:rsid w:val="00925535"/>
    <w:rsid w:val="00932DB7"/>
    <w:rsid w:val="00933A50"/>
    <w:rsid w:val="00935EA1"/>
    <w:rsid w:val="00944A64"/>
    <w:rsid w:val="0095737E"/>
    <w:rsid w:val="00961A5A"/>
    <w:rsid w:val="009636A4"/>
    <w:rsid w:val="00976119"/>
    <w:rsid w:val="00976CD3"/>
    <w:rsid w:val="009806CA"/>
    <w:rsid w:val="00981300"/>
    <w:rsid w:val="0098138A"/>
    <w:rsid w:val="00985A23"/>
    <w:rsid w:val="00987C75"/>
    <w:rsid w:val="00990581"/>
    <w:rsid w:val="00993DF8"/>
    <w:rsid w:val="00996A9F"/>
    <w:rsid w:val="009A1475"/>
    <w:rsid w:val="009A2184"/>
    <w:rsid w:val="009A741C"/>
    <w:rsid w:val="009B0480"/>
    <w:rsid w:val="009B3C24"/>
    <w:rsid w:val="009B5561"/>
    <w:rsid w:val="009C2342"/>
    <w:rsid w:val="009C3EFF"/>
    <w:rsid w:val="009C5921"/>
    <w:rsid w:val="009C663D"/>
    <w:rsid w:val="009C76FC"/>
    <w:rsid w:val="009D12C9"/>
    <w:rsid w:val="009D49EE"/>
    <w:rsid w:val="009D6432"/>
    <w:rsid w:val="009E2B8D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3CA1"/>
    <w:rsid w:val="00A14537"/>
    <w:rsid w:val="00A20AD7"/>
    <w:rsid w:val="00A2696A"/>
    <w:rsid w:val="00A3439A"/>
    <w:rsid w:val="00A36BB7"/>
    <w:rsid w:val="00A41DA6"/>
    <w:rsid w:val="00A44B8E"/>
    <w:rsid w:val="00A5659E"/>
    <w:rsid w:val="00A568A9"/>
    <w:rsid w:val="00A631C5"/>
    <w:rsid w:val="00A63AAD"/>
    <w:rsid w:val="00A63CCE"/>
    <w:rsid w:val="00A6477D"/>
    <w:rsid w:val="00A663FC"/>
    <w:rsid w:val="00A75668"/>
    <w:rsid w:val="00A84C95"/>
    <w:rsid w:val="00A8600F"/>
    <w:rsid w:val="00A8767C"/>
    <w:rsid w:val="00A9234D"/>
    <w:rsid w:val="00A93A23"/>
    <w:rsid w:val="00AA0398"/>
    <w:rsid w:val="00AA586F"/>
    <w:rsid w:val="00AB17C5"/>
    <w:rsid w:val="00AB422D"/>
    <w:rsid w:val="00AB57C4"/>
    <w:rsid w:val="00AB662D"/>
    <w:rsid w:val="00AB738C"/>
    <w:rsid w:val="00AC02F6"/>
    <w:rsid w:val="00AC7C4D"/>
    <w:rsid w:val="00AD5C08"/>
    <w:rsid w:val="00AD600C"/>
    <w:rsid w:val="00AD7CA4"/>
    <w:rsid w:val="00AE0C35"/>
    <w:rsid w:val="00AE35FF"/>
    <w:rsid w:val="00AE5075"/>
    <w:rsid w:val="00AE62EB"/>
    <w:rsid w:val="00AE6F27"/>
    <w:rsid w:val="00AE7302"/>
    <w:rsid w:val="00AF5819"/>
    <w:rsid w:val="00B1581D"/>
    <w:rsid w:val="00B16D65"/>
    <w:rsid w:val="00B45330"/>
    <w:rsid w:val="00B4724B"/>
    <w:rsid w:val="00B478C0"/>
    <w:rsid w:val="00B51210"/>
    <w:rsid w:val="00B52F9D"/>
    <w:rsid w:val="00B75392"/>
    <w:rsid w:val="00BA5A21"/>
    <w:rsid w:val="00BA5AB2"/>
    <w:rsid w:val="00BA73B1"/>
    <w:rsid w:val="00BB6FA9"/>
    <w:rsid w:val="00BB77B3"/>
    <w:rsid w:val="00BC4047"/>
    <w:rsid w:val="00BC4383"/>
    <w:rsid w:val="00BC7F18"/>
    <w:rsid w:val="00BD1ADC"/>
    <w:rsid w:val="00BD700E"/>
    <w:rsid w:val="00BD770C"/>
    <w:rsid w:val="00BE563E"/>
    <w:rsid w:val="00BE7EF6"/>
    <w:rsid w:val="00BF0725"/>
    <w:rsid w:val="00C04146"/>
    <w:rsid w:val="00C05D3E"/>
    <w:rsid w:val="00C05E83"/>
    <w:rsid w:val="00C1771E"/>
    <w:rsid w:val="00C20F10"/>
    <w:rsid w:val="00C24879"/>
    <w:rsid w:val="00C26780"/>
    <w:rsid w:val="00C337EE"/>
    <w:rsid w:val="00C342B1"/>
    <w:rsid w:val="00C343F5"/>
    <w:rsid w:val="00C37203"/>
    <w:rsid w:val="00C40F60"/>
    <w:rsid w:val="00C509C0"/>
    <w:rsid w:val="00C72D9D"/>
    <w:rsid w:val="00C74739"/>
    <w:rsid w:val="00C779F7"/>
    <w:rsid w:val="00C81903"/>
    <w:rsid w:val="00C8484D"/>
    <w:rsid w:val="00C95326"/>
    <w:rsid w:val="00CA412F"/>
    <w:rsid w:val="00CB0922"/>
    <w:rsid w:val="00CB107A"/>
    <w:rsid w:val="00CB1F87"/>
    <w:rsid w:val="00CB4B55"/>
    <w:rsid w:val="00CB4FA4"/>
    <w:rsid w:val="00CB5C2F"/>
    <w:rsid w:val="00CC5503"/>
    <w:rsid w:val="00CD1069"/>
    <w:rsid w:val="00CD23D7"/>
    <w:rsid w:val="00CD7FBF"/>
    <w:rsid w:val="00CE3DF9"/>
    <w:rsid w:val="00CE4FEE"/>
    <w:rsid w:val="00CF0FCF"/>
    <w:rsid w:val="00CF3E76"/>
    <w:rsid w:val="00CF401C"/>
    <w:rsid w:val="00D00679"/>
    <w:rsid w:val="00D05678"/>
    <w:rsid w:val="00D104D9"/>
    <w:rsid w:val="00D21A0B"/>
    <w:rsid w:val="00D21AD7"/>
    <w:rsid w:val="00D23D90"/>
    <w:rsid w:val="00D2445E"/>
    <w:rsid w:val="00D24A90"/>
    <w:rsid w:val="00D24B7B"/>
    <w:rsid w:val="00D3107C"/>
    <w:rsid w:val="00D324C6"/>
    <w:rsid w:val="00D3390A"/>
    <w:rsid w:val="00D33F1D"/>
    <w:rsid w:val="00D400BA"/>
    <w:rsid w:val="00D41B76"/>
    <w:rsid w:val="00D55505"/>
    <w:rsid w:val="00D62072"/>
    <w:rsid w:val="00D7466F"/>
    <w:rsid w:val="00D809F6"/>
    <w:rsid w:val="00D837A9"/>
    <w:rsid w:val="00D84D7D"/>
    <w:rsid w:val="00D95B46"/>
    <w:rsid w:val="00D95E86"/>
    <w:rsid w:val="00DA15F9"/>
    <w:rsid w:val="00DA6A8E"/>
    <w:rsid w:val="00DA77F6"/>
    <w:rsid w:val="00DB05CC"/>
    <w:rsid w:val="00DB2201"/>
    <w:rsid w:val="00DB4AC3"/>
    <w:rsid w:val="00DB5877"/>
    <w:rsid w:val="00DC0C33"/>
    <w:rsid w:val="00DD1B54"/>
    <w:rsid w:val="00DD6A04"/>
    <w:rsid w:val="00DE2FAF"/>
    <w:rsid w:val="00DE791E"/>
    <w:rsid w:val="00DF3EDA"/>
    <w:rsid w:val="00DF4498"/>
    <w:rsid w:val="00DF50D3"/>
    <w:rsid w:val="00DF7428"/>
    <w:rsid w:val="00E037B6"/>
    <w:rsid w:val="00E06222"/>
    <w:rsid w:val="00E078B0"/>
    <w:rsid w:val="00E20BC9"/>
    <w:rsid w:val="00E2214C"/>
    <w:rsid w:val="00E24DE5"/>
    <w:rsid w:val="00E26666"/>
    <w:rsid w:val="00E35020"/>
    <w:rsid w:val="00E40B59"/>
    <w:rsid w:val="00E43073"/>
    <w:rsid w:val="00E550F4"/>
    <w:rsid w:val="00E55FFF"/>
    <w:rsid w:val="00E61F8A"/>
    <w:rsid w:val="00E66EC6"/>
    <w:rsid w:val="00E71F40"/>
    <w:rsid w:val="00E721D2"/>
    <w:rsid w:val="00E741F8"/>
    <w:rsid w:val="00E7538E"/>
    <w:rsid w:val="00E77242"/>
    <w:rsid w:val="00E77936"/>
    <w:rsid w:val="00E820D9"/>
    <w:rsid w:val="00E82E84"/>
    <w:rsid w:val="00E84ACD"/>
    <w:rsid w:val="00E9179A"/>
    <w:rsid w:val="00EA0138"/>
    <w:rsid w:val="00EA0416"/>
    <w:rsid w:val="00EA0E2F"/>
    <w:rsid w:val="00EB26A7"/>
    <w:rsid w:val="00EB5B77"/>
    <w:rsid w:val="00EC134C"/>
    <w:rsid w:val="00EC267F"/>
    <w:rsid w:val="00EC59D2"/>
    <w:rsid w:val="00ED34BA"/>
    <w:rsid w:val="00ED50B2"/>
    <w:rsid w:val="00ED6075"/>
    <w:rsid w:val="00EE20DD"/>
    <w:rsid w:val="00EE2353"/>
    <w:rsid w:val="00EE4B58"/>
    <w:rsid w:val="00EE4F3D"/>
    <w:rsid w:val="00EF20BD"/>
    <w:rsid w:val="00EF2501"/>
    <w:rsid w:val="00EF601A"/>
    <w:rsid w:val="00F00953"/>
    <w:rsid w:val="00F009A7"/>
    <w:rsid w:val="00F02C29"/>
    <w:rsid w:val="00F03607"/>
    <w:rsid w:val="00F11040"/>
    <w:rsid w:val="00F13855"/>
    <w:rsid w:val="00F17F93"/>
    <w:rsid w:val="00F20544"/>
    <w:rsid w:val="00F25011"/>
    <w:rsid w:val="00F2654D"/>
    <w:rsid w:val="00F30A87"/>
    <w:rsid w:val="00F425DF"/>
    <w:rsid w:val="00F52267"/>
    <w:rsid w:val="00F5327E"/>
    <w:rsid w:val="00F544A1"/>
    <w:rsid w:val="00F57807"/>
    <w:rsid w:val="00F615D0"/>
    <w:rsid w:val="00F62897"/>
    <w:rsid w:val="00F62A4C"/>
    <w:rsid w:val="00F62C15"/>
    <w:rsid w:val="00F63A7A"/>
    <w:rsid w:val="00F655F7"/>
    <w:rsid w:val="00F65BDA"/>
    <w:rsid w:val="00F70B82"/>
    <w:rsid w:val="00F71E35"/>
    <w:rsid w:val="00F721D6"/>
    <w:rsid w:val="00F7234E"/>
    <w:rsid w:val="00F8029E"/>
    <w:rsid w:val="00F812BA"/>
    <w:rsid w:val="00F914F8"/>
    <w:rsid w:val="00F95A25"/>
    <w:rsid w:val="00FA2469"/>
    <w:rsid w:val="00FA2617"/>
    <w:rsid w:val="00FA27FF"/>
    <w:rsid w:val="00FA2FFF"/>
    <w:rsid w:val="00FA51E6"/>
    <w:rsid w:val="00FB015A"/>
    <w:rsid w:val="00FB1AB6"/>
    <w:rsid w:val="00FB1B70"/>
    <w:rsid w:val="00FB1E58"/>
    <w:rsid w:val="00FB4710"/>
    <w:rsid w:val="00FD2E65"/>
    <w:rsid w:val="00FD3F0F"/>
    <w:rsid w:val="00FD46DF"/>
    <w:rsid w:val="00FD59E9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1179</Words>
  <Characters>6724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2</cp:revision>
  <cp:lastPrinted>2015-10-06T05:50:00Z</cp:lastPrinted>
  <dcterms:created xsi:type="dcterms:W3CDTF">2015-10-23T08:12:00Z</dcterms:created>
  <dcterms:modified xsi:type="dcterms:W3CDTF">2015-10-23T08:12:00Z</dcterms:modified>
</cp:coreProperties>
</file>