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0F8" w:rsidRPr="00392D56" w:rsidRDefault="00C020F8" w:rsidP="00976CD3">
      <w:pPr>
        <w:pStyle w:val="Heading1"/>
        <w:rPr>
          <w:rFonts w:ascii="Garamond" w:hAnsi="Garamond" w:cs="Garamond"/>
          <w:b w:val="0"/>
          <w:bCs w:val="0"/>
          <w:color w:val="2E74B5"/>
          <w:w w:val="13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8" type="#_x0000_t75" style="position:absolute;left:0;text-align:left;margin-left:-11.65pt;margin-top:-3.9pt;width:129.05pt;height:75.3pt;z-index:251658240;visibility:visible">
            <v:imagedata r:id="rId7" o:title=""/>
          </v:shape>
        </w:pict>
      </w:r>
      <w:r w:rsidRPr="00271374">
        <w:rPr>
          <w:rFonts w:ascii="Garamond" w:hAnsi="Garamond" w:cs="Garamond"/>
          <w:b w:val="0"/>
          <w:bCs w:val="0"/>
          <w:color w:val="2E74B5"/>
          <w:w w:val="130"/>
          <w:sz w:val="40"/>
          <w:szCs w:val="40"/>
        </w:rPr>
        <w:t>Consorzio 6 Toscana Sud</w:t>
      </w:r>
    </w:p>
    <w:p w:rsidR="00C020F8" w:rsidRDefault="00C020F8"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sidRPr="002A553F">
        <w:rPr>
          <w:rFonts w:ascii="Garamond" w:hAnsi="Garamond" w:cs="Garamond"/>
          <w:color w:val="2E74B5"/>
        </w:rPr>
        <w:t xml:space="preserve"> </w:t>
      </w:r>
      <w:r>
        <w:rPr>
          <w:rFonts w:ascii="Garamond" w:hAnsi="Garamond" w:cs="Garamond"/>
          <w:color w:val="2E74B5"/>
        </w:rPr>
        <w:t xml:space="preserve">- </w:t>
      </w:r>
      <w:r w:rsidRPr="005D2814">
        <w:rPr>
          <w:rFonts w:ascii="Garamond" w:hAnsi="Garamond" w:cs="Garamond"/>
          <w:color w:val="2E74B5"/>
        </w:rPr>
        <w:t>tel. 0564.22189</w:t>
      </w:r>
      <w:r>
        <w:rPr>
          <w:rFonts w:ascii="Garamond" w:hAnsi="Garamond" w:cs="Garamond"/>
          <w:color w:val="2E74B5"/>
        </w:rPr>
        <w:t xml:space="preserve">     </w:t>
      </w:r>
    </w:p>
    <w:p w:rsidR="00C020F8" w:rsidRDefault="00C020F8" w:rsidP="00976CD3">
      <w:pPr>
        <w:spacing w:after="0" w:line="220" w:lineRule="atLeast"/>
        <w:jc w:val="center"/>
        <w:rPr>
          <w:rFonts w:ascii="Garamond" w:hAnsi="Garamond" w:cs="Garamond"/>
        </w:rPr>
      </w:pPr>
      <w:r>
        <w:rPr>
          <w:rFonts w:ascii="Garamond" w:hAnsi="Garamond" w:cs="Garamond"/>
          <w:color w:val="2E74B5"/>
        </w:rPr>
        <w:t>bonifica@pec.cb6toscanasud.it</w:t>
      </w:r>
      <w:r w:rsidRPr="005D2814">
        <w:rPr>
          <w:rFonts w:ascii="Garamond" w:hAnsi="Garamond" w:cs="Garamond"/>
        </w:rPr>
        <w:t xml:space="preserve"> </w:t>
      </w:r>
      <w:r>
        <w:rPr>
          <w:rFonts w:ascii="Garamond" w:hAnsi="Garamond" w:cs="Garamond"/>
        </w:rPr>
        <w:t xml:space="preserve">  </w:t>
      </w:r>
      <w:r w:rsidRPr="002A553F">
        <w:rPr>
          <w:rFonts w:ascii="Garamond" w:hAnsi="Garamond" w:cs="Garamond"/>
          <w:color w:val="2E74B5"/>
        </w:rPr>
        <w:t>-</w:t>
      </w:r>
      <w:r>
        <w:rPr>
          <w:rFonts w:ascii="Garamond" w:hAnsi="Garamond" w:cs="Garamond"/>
        </w:rPr>
        <w:t xml:space="preserve">   </w:t>
      </w:r>
      <w:hyperlink r:id="rId8" w:history="1">
        <w:r w:rsidRPr="002A553F">
          <w:rPr>
            <w:rStyle w:val="Hyperlink"/>
            <w:rFonts w:ascii="Garamond" w:hAnsi="Garamond" w:cs="Garamond"/>
            <w:u w:val="none"/>
          </w:rPr>
          <w:t>www.cb6toscanasud.it</w:t>
        </w:r>
      </w:hyperlink>
      <w:r w:rsidRPr="002A553F">
        <w:rPr>
          <w:rFonts w:ascii="Garamond" w:hAnsi="Garamond" w:cs="Garamond"/>
        </w:rPr>
        <w:t xml:space="preserve">  </w:t>
      </w:r>
      <w:r>
        <w:rPr>
          <w:rFonts w:ascii="Garamond" w:hAnsi="Garamond" w:cs="Garamond"/>
        </w:rPr>
        <w:t xml:space="preserve"> </w:t>
      </w:r>
    </w:p>
    <w:p w:rsidR="00C020F8" w:rsidRPr="00332159" w:rsidRDefault="00C020F8" w:rsidP="00976CD3">
      <w:pPr>
        <w:spacing w:after="0" w:line="220" w:lineRule="atLeast"/>
        <w:jc w:val="center"/>
        <w:rPr>
          <w:rFonts w:ascii="Garamond" w:hAnsi="Garamond" w:cs="Garamond"/>
          <w:sz w:val="20"/>
          <w:szCs w:val="20"/>
        </w:rPr>
      </w:pPr>
      <w:r w:rsidRPr="00332159">
        <w:rPr>
          <w:rFonts w:ascii="Garamond" w:hAnsi="Garamond" w:cs="Garamond"/>
          <w:sz w:val="20"/>
          <w:szCs w:val="20"/>
        </w:rPr>
        <w:t xml:space="preserve"> </w:t>
      </w:r>
      <w:r w:rsidRPr="00332159">
        <w:rPr>
          <w:rFonts w:ascii="Garamond" w:hAnsi="Garamond" w:cs="Garamond"/>
          <w:color w:val="2E74B5"/>
          <w:sz w:val="20"/>
          <w:szCs w:val="20"/>
        </w:rPr>
        <w:t xml:space="preserve"> Codice Fiscale  01547070530  </w:t>
      </w:r>
    </w:p>
    <w:p w:rsidR="00C020F8" w:rsidRPr="00834305" w:rsidRDefault="00C020F8" w:rsidP="00976CD3">
      <w:pPr>
        <w:pStyle w:val="Header"/>
        <w:tabs>
          <w:tab w:val="clear" w:pos="4819"/>
          <w:tab w:val="clear" w:pos="9638"/>
          <w:tab w:val="center" w:pos="3600"/>
          <w:tab w:val="right" w:pos="6840"/>
        </w:tabs>
        <w:rPr>
          <w:color w:val="3366FF"/>
          <w:u w:val="single"/>
        </w:rPr>
      </w:pPr>
      <w:r>
        <w:tab/>
      </w:r>
      <w:r w:rsidRPr="00834305">
        <w:rPr>
          <w:color w:val="3366FF"/>
          <w:u w:val="single"/>
        </w:rPr>
        <w:tab/>
      </w:r>
    </w:p>
    <w:p w:rsidR="00C020F8" w:rsidRDefault="00C020F8" w:rsidP="00472A1E">
      <w:pPr>
        <w:pStyle w:val="BodyText2"/>
        <w:ind w:left="284" w:hanging="283"/>
        <w:jc w:val="center"/>
        <w:rPr>
          <w:rFonts w:ascii="Garamond" w:hAnsi="Garamond" w:cs="Garamond"/>
          <w:b/>
          <w:bCs/>
          <w:sz w:val="26"/>
          <w:szCs w:val="26"/>
          <w:u w:val="double"/>
        </w:rPr>
      </w:pPr>
    </w:p>
    <w:p w:rsidR="00C020F8" w:rsidRPr="00F615D0" w:rsidRDefault="00C020F8" w:rsidP="000A38D5">
      <w:pPr>
        <w:pStyle w:val="BodyText2"/>
        <w:ind w:left="284" w:hanging="283"/>
        <w:rPr>
          <w:rFonts w:ascii="Garamond" w:hAnsi="Garamond" w:cs="Garamond"/>
          <w:b/>
          <w:bCs/>
          <w:sz w:val="32"/>
          <w:szCs w:val="32"/>
          <w:u w:val="double"/>
        </w:rPr>
      </w:pPr>
      <w:r w:rsidRPr="00F615D0">
        <w:rPr>
          <w:rFonts w:ascii="Garamond" w:hAnsi="Garamond" w:cs="Garamond"/>
          <w:b/>
          <w:bCs/>
          <w:sz w:val="32"/>
          <w:szCs w:val="32"/>
          <w:u w:val="double"/>
        </w:rPr>
        <w:t>DIRETTORE GENERALE</w:t>
      </w:r>
    </w:p>
    <w:p w:rsidR="00C020F8" w:rsidRDefault="00C020F8" w:rsidP="000A38D5">
      <w:pPr>
        <w:pStyle w:val="BodyText2"/>
        <w:rPr>
          <w:rFonts w:ascii="Garamond" w:hAnsi="Garamond" w:cs="Garamond"/>
          <w:b/>
          <w:bCs/>
          <w:sz w:val="26"/>
          <w:szCs w:val="26"/>
          <w:u w:val="double"/>
        </w:rPr>
      </w:pPr>
    </w:p>
    <w:p w:rsidR="00C020F8" w:rsidRPr="008B4185" w:rsidRDefault="00C020F8" w:rsidP="000A38D5">
      <w:pPr>
        <w:pStyle w:val="BodyText2"/>
        <w:rPr>
          <w:rFonts w:ascii="Garamond" w:hAnsi="Garamond" w:cs="Garamond"/>
          <w:b/>
          <w:bCs/>
          <w:sz w:val="32"/>
          <w:szCs w:val="32"/>
          <w:u w:val="double"/>
        </w:rPr>
      </w:pPr>
      <w:r w:rsidRPr="008B4185">
        <w:rPr>
          <w:rFonts w:ascii="Garamond" w:hAnsi="Garamond" w:cs="Garamond"/>
          <w:b/>
          <w:bCs/>
          <w:sz w:val="32"/>
          <w:szCs w:val="32"/>
          <w:u w:val="double"/>
        </w:rPr>
        <w:t xml:space="preserve">Decreto  N. </w:t>
      </w:r>
      <w:r>
        <w:rPr>
          <w:rFonts w:ascii="Garamond" w:hAnsi="Garamond" w:cs="Garamond"/>
          <w:b/>
          <w:bCs/>
          <w:sz w:val="32"/>
          <w:szCs w:val="32"/>
          <w:u w:val="double"/>
        </w:rPr>
        <w:t>158</w:t>
      </w:r>
      <w:r w:rsidRPr="008B4185">
        <w:rPr>
          <w:rFonts w:ascii="Garamond" w:hAnsi="Garamond" w:cs="Garamond"/>
          <w:b/>
          <w:bCs/>
          <w:sz w:val="32"/>
          <w:szCs w:val="32"/>
          <w:u w:val="double"/>
        </w:rPr>
        <w:t xml:space="preserve">    – Data </w:t>
      </w:r>
      <w:r w:rsidRPr="00653D85">
        <w:rPr>
          <w:rFonts w:ascii="Garamond" w:hAnsi="Garamond" w:cs="Garamond"/>
          <w:b/>
          <w:bCs/>
          <w:sz w:val="32"/>
          <w:szCs w:val="32"/>
          <w:u w:val="double"/>
        </w:rPr>
        <w:t xml:space="preserve">Adozione   </w:t>
      </w:r>
      <w:r>
        <w:rPr>
          <w:rFonts w:ascii="Garamond" w:hAnsi="Garamond" w:cs="Garamond"/>
          <w:b/>
          <w:bCs/>
          <w:sz w:val="32"/>
          <w:szCs w:val="32"/>
          <w:u w:val="double"/>
        </w:rPr>
        <w:t>22</w:t>
      </w:r>
      <w:r w:rsidRPr="00653D85">
        <w:rPr>
          <w:rFonts w:ascii="Garamond" w:hAnsi="Garamond" w:cs="Garamond"/>
          <w:b/>
          <w:bCs/>
          <w:sz w:val="32"/>
          <w:szCs w:val="32"/>
          <w:u w:val="double"/>
        </w:rPr>
        <w:t>/0</w:t>
      </w:r>
      <w:r>
        <w:rPr>
          <w:rFonts w:ascii="Garamond" w:hAnsi="Garamond" w:cs="Garamond"/>
          <w:b/>
          <w:bCs/>
          <w:sz w:val="32"/>
          <w:szCs w:val="32"/>
          <w:u w:val="double"/>
        </w:rPr>
        <w:t>4/2016</w:t>
      </w:r>
    </w:p>
    <w:p w:rsidR="00C020F8" w:rsidRPr="009F4503" w:rsidRDefault="00C020F8" w:rsidP="000A38D5">
      <w:pPr>
        <w:pStyle w:val="BodyText2"/>
        <w:rPr>
          <w:rFonts w:ascii="Garamond" w:hAnsi="Garamond" w:cs="Garamond"/>
          <w:spacing w:val="10"/>
          <w:sz w:val="26"/>
          <w:szCs w:val="26"/>
        </w:rPr>
      </w:pPr>
      <w:r w:rsidRPr="009F4503">
        <w:rPr>
          <w:rFonts w:ascii="Garamond" w:hAnsi="Garamond" w:cs="Garamond"/>
          <w:spacing w:val="10"/>
          <w:sz w:val="26"/>
          <w:szCs w:val="26"/>
        </w:rPr>
        <w:t xml:space="preserve">Atto Pubblicato su Banca Dati escluso/i allegato/i </w:t>
      </w:r>
    </w:p>
    <w:p w:rsidR="00C020F8" w:rsidRDefault="00C020F8" w:rsidP="000A38D5">
      <w:pPr>
        <w:pStyle w:val="BodyText2"/>
        <w:rPr>
          <w:rFonts w:ascii="Garamond" w:hAnsi="Garamond" w:cs="Garamond"/>
          <w:b/>
          <w:bCs/>
          <w:sz w:val="26"/>
          <w:szCs w:val="26"/>
          <w:u w:val="double"/>
        </w:rPr>
      </w:pPr>
    </w:p>
    <w:p w:rsidR="00C020F8" w:rsidRPr="009C5921" w:rsidRDefault="00C020F8" w:rsidP="00FD3F57">
      <w:pPr>
        <w:pStyle w:val="Heading1"/>
        <w:spacing w:line="276" w:lineRule="auto"/>
        <w:jc w:val="both"/>
        <w:rPr>
          <w:rFonts w:ascii="Garamond" w:hAnsi="Garamond" w:cs="Garamond"/>
          <w:b w:val="0"/>
          <w:bCs w:val="0"/>
          <w:spacing w:val="10"/>
          <w:sz w:val="24"/>
          <w:szCs w:val="24"/>
        </w:rPr>
      </w:pPr>
      <w:r w:rsidRPr="00FD3F57">
        <w:rPr>
          <w:rFonts w:ascii="Garamond" w:hAnsi="Garamond" w:cs="Garamond"/>
          <w:spacing w:val="10"/>
          <w:sz w:val="24"/>
          <w:szCs w:val="24"/>
        </w:rPr>
        <w:t xml:space="preserve">OGGETTO: </w:t>
      </w:r>
      <w:r w:rsidRPr="00EC783E">
        <w:rPr>
          <w:rFonts w:ascii="Garamond" w:hAnsi="Garamond" w:cs="Garamond"/>
          <w:spacing w:val="10"/>
          <w:sz w:val="24"/>
          <w:szCs w:val="24"/>
        </w:rPr>
        <w:t xml:space="preserve">Costituzione del Gruppo di Lavoro </w:t>
      </w:r>
      <w:r w:rsidRPr="00595FFD">
        <w:rPr>
          <w:rFonts w:ascii="Garamond" w:hAnsi="Garamond" w:cs="Garamond"/>
          <w:spacing w:val="10"/>
          <w:sz w:val="24"/>
          <w:szCs w:val="24"/>
        </w:rPr>
        <w:t>per i lavori di cui a</w:t>
      </w:r>
      <w:r>
        <w:rPr>
          <w:rFonts w:ascii="Garamond" w:hAnsi="Garamond" w:cs="Garamond"/>
          <w:spacing w:val="10"/>
          <w:sz w:val="24"/>
          <w:szCs w:val="24"/>
        </w:rPr>
        <w:t>l</w:t>
      </w:r>
      <w:r w:rsidRPr="00595FFD">
        <w:rPr>
          <w:rFonts w:ascii="Garamond" w:hAnsi="Garamond" w:cs="Garamond"/>
          <w:spacing w:val="10"/>
          <w:sz w:val="24"/>
          <w:szCs w:val="24"/>
        </w:rPr>
        <w:t>l</w:t>
      </w:r>
      <w:r>
        <w:rPr>
          <w:rFonts w:ascii="Garamond" w:hAnsi="Garamond" w:cs="Garamond"/>
          <w:spacing w:val="10"/>
          <w:sz w:val="24"/>
          <w:szCs w:val="24"/>
        </w:rPr>
        <w:t>a</w:t>
      </w:r>
      <w:r w:rsidRPr="00595FFD">
        <w:rPr>
          <w:rFonts w:ascii="Garamond" w:hAnsi="Garamond" w:cs="Garamond"/>
          <w:spacing w:val="10"/>
          <w:sz w:val="24"/>
          <w:szCs w:val="24"/>
        </w:rPr>
        <w:t xml:space="preserve">  “</w:t>
      </w:r>
      <w:r>
        <w:rPr>
          <w:rFonts w:ascii="Garamond" w:hAnsi="Garamond" w:cs="Garamond"/>
          <w:sz w:val="24"/>
          <w:szCs w:val="24"/>
        </w:rPr>
        <w:t>LOTTO</w:t>
      </w:r>
      <w:r w:rsidRPr="00595FFD">
        <w:rPr>
          <w:rFonts w:ascii="Garamond" w:hAnsi="Garamond" w:cs="Garamond"/>
          <w:sz w:val="24"/>
          <w:szCs w:val="24"/>
        </w:rPr>
        <w:t xml:space="preserve"> n° 0</w:t>
      </w:r>
      <w:r>
        <w:rPr>
          <w:rFonts w:ascii="Garamond" w:hAnsi="Garamond" w:cs="Garamond"/>
          <w:sz w:val="24"/>
          <w:szCs w:val="24"/>
        </w:rPr>
        <w:t xml:space="preserve">33 - </w:t>
      </w:r>
      <w:r w:rsidRPr="009E6E69">
        <w:rPr>
          <w:rFonts w:ascii="Garamond" w:hAnsi="Garamond" w:cs="Garamond"/>
          <w:sz w:val="24"/>
          <w:szCs w:val="24"/>
        </w:rPr>
        <w:t>FIUME OMBRONE - LAVORI DI RIPRISTINI SPONDALI E DELLE SEZIONI DI DEFLUSSO IN LOC. S.ANTONIO - COMUNE DI CAMPAGNATICO</w:t>
      </w:r>
      <w:r w:rsidRPr="00595FFD">
        <w:rPr>
          <w:rFonts w:ascii="Garamond" w:hAnsi="Garamond" w:cs="Garamond"/>
          <w:spacing w:val="10"/>
          <w:sz w:val="24"/>
          <w:szCs w:val="24"/>
        </w:rPr>
        <w:t xml:space="preserve">” - </w:t>
      </w:r>
      <w:r w:rsidRPr="00595FFD">
        <w:rPr>
          <w:rFonts w:ascii="Garamond" w:hAnsi="Garamond" w:cs="Garamond"/>
          <w:sz w:val="24"/>
          <w:szCs w:val="24"/>
        </w:rPr>
        <w:t xml:space="preserve">dell’importo di € </w:t>
      </w:r>
      <w:r>
        <w:rPr>
          <w:rFonts w:ascii="Garamond" w:hAnsi="Garamond" w:cs="Garamond"/>
          <w:sz w:val="24"/>
          <w:szCs w:val="24"/>
        </w:rPr>
        <w:t>576</w:t>
      </w:r>
      <w:r w:rsidRPr="009B11E4">
        <w:rPr>
          <w:rFonts w:ascii="Garamond" w:hAnsi="Garamond" w:cs="Garamond"/>
          <w:sz w:val="24"/>
          <w:szCs w:val="24"/>
        </w:rPr>
        <w:t>.000,00</w:t>
      </w:r>
      <w:r w:rsidRPr="00595FFD">
        <w:rPr>
          <w:rFonts w:ascii="Garamond" w:hAnsi="Garamond" w:cs="Garamond"/>
          <w:spacing w:val="10"/>
          <w:sz w:val="24"/>
          <w:szCs w:val="24"/>
        </w:rPr>
        <w:t>”</w:t>
      </w:r>
      <w:r>
        <w:rPr>
          <w:rFonts w:ascii="Garamond" w:hAnsi="Garamond" w:cs="Garamond"/>
          <w:spacing w:val="10"/>
          <w:sz w:val="24"/>
          <w:szCs w:val="24"/>
        </w:rPr>
        <w:t>.</w:t>
      </w:r>
      <w:r w:rsidRPr="00595FFD">
        <w:rPr>
          <w:rFonts w:ascii="Garamond" w:hAnsi="Garamond" w:cs="Garamond"/>
          <w:spacing w:val="10"/>
          <w:sz w:val="24"/>
          <w:szCs w:val="24"/>
        </w:rPr>
        <w:t xml:space="preserve">  </w:t>
      </w:r>
    </w:p>
    <w:p w:rsidR="00C020F8" w:rsidRDefault="00C020F8" w:rsidP="000A38D5">
      <w:pPr>
        <w:pStyle w:val="BodyText2"/>
        <w:spacing w:line="360" w:lineRule="auto"/>
        <w:jc w:val="both"/>
        <w:rPr>
          <w:rFonts w:ascii="Garamond" w:hAnsi="Garamond" w:cs="Garamond"/>
          <w:b/>
          <w:bCs/>
          <w:sz w:val="26"/>
          <w:szCs w:val="26"/>
        </w:rPr>
      </w:pPr>
    </w:p>
    <w:p w:rsidR="00C020F8" w:rsidRPr="009C5921" w:rsidRDefault="00C020F8" w:rsidP="000A38D5">
      <w:pPr>
        <w:pStyle w:val="BodyText2"/>
        <w:spacing w:line="360" w:lineRule="auto"/>
        <w:jc w:val="both"/>
        <w:rPr>
          <w:rFonts w:ascii="Garamond" w:hAnsi="Garamond" w:cs="Garamond"/>
          <w:b/>
          <w:bCs/>
          <w:spacing w:val="10"/>
          <w:sz w:val="24"/>
          <w:szCs w:val="24"/>
        </w:rPr>
      </w:pPr>
    </w:p>
    <w:p w:rsidR="00C020F8" w:rsidRPr="00281D48" w:rsidRDefault="00C020F8" w:rsidP="000A38D5">
      <w:pPr>
        <w:pStyle w:val="BodyText2"/>
        <w:spacing w:line="360" w:lineRule="auto"/>
        <w:rPr>
          <w:rFonts w:ascii="Garamond" w:hAnsi="Garamond" w:cs="Garamond"/>
          <w:b/>
          <w:bCs/>
          <w:sz w:val="36"/>
          <w:szCs w:val="36"/>
          <w:u w:val="double"/>
        </w:rPr>
      </w:pPr>
    </w:p>
    <w:p w:rsidR="00C020F8" w:rsidRDefault="00C020F8" w:rsidP="000A38D5">
      <w:pPr>
        <w:pStyle w:val="BodyText2"/>
        <w:rPr>
          <w:rFonts w:ascii="Garamond" w:hAnsi="Garamond" w:cs="Garamond"/>
          <w:b/>
          <w:bCs/>
          <w:sz w:val="26"/>
          <w:szCs w:val="26"/>
          <w:u w:val="double"/>
        </w:rPr>
      </w:pPr>
    </w:p>
    <w:p w:rsidR="00C020F8" w:rsidRDefault="00C020F8" w:rsidP="000A38D5">
      <w:pPr>
        <w:pStyle w:val="BodyText2"/>
        <w:ind w:left="284" w:hanging="283"/>
        <w:jc w:val="center"/>
        <w:rPr>
          <w:rFonts w:ascii="Garamond" w:hAnsi="Garamond" w:cs="Garamond"/>
          <w:b/>
          <w:bCs/>
          <w:sz w:val="26"/>
          <w:szCs w:val="26"/>
          <w:u w:val="double"/>
        </w:rPr>
      </w:pPr>
    </w:p>
    <w:p w:rsidR="00C020F8" w:rsidRDefault="00C020F8" w:rsidP="000A38D5">
      <w:pPr>
        <w:pStyle w:val="BodyText2"/>
        <w:ind w:left="284" w:hanging="283"/>
        <w:jc w:val="center"/>
        <w:rPr>
          <w:rFonts w:ascii="Garamond" w:hAnsi="Garamond" w:cs="Garamond"/>
          <w:b/>
          <w:bCs/>
          <w:sz w:val="26"/>
          <w:szCs w:val="26"/>
          <w:u w:val="double"/>
        </w:rPr>
      </w:pPr>
    </w:p>
    <w:p w:rsidR="00C020F8" w:rsidRDefault="00C020F8" w:rsidP="000A38D5">
      <w:pPr>
        <w:pStyle w:val="BodyText2"/>
        <w:ind w:left="284" w:hanging="283"/>
        <w:rPr>
          <w:rFonts w:ascii="Garamond" w:hAnsi="Garamond" w:cs="Garamond"/>
          <w:b/>
          <w:bCs/>
          <w:sz w:val="26"/>
          <w:szCs w:val="26"/>
          <w:u w:val="double"/>
        </w:rPr>
      </w:pPr>
    </w:p>
    <w:p w:rsidR="00C020F8" w:rsidRDefault="00C020F8" w:rsidP="000A38D5">
      <w:pPr>
        <w:pStyle w:val="BodyText2"/>
        <w:ind w:left="284" w:hanging="283"/>
        <w:rPr>
          <w:rFonts w:ascii="Garamond" w:hAnsi="Garamond" w:cs="Garamond"/>
          <w:b/>
          <w:bCs/>
          <w:sz w:val="26"/>
          <w:szCs w:val="26"/>
        </w:rPr>
      </w:pPr>
      <w:r w:rsidRPr="00F615D0">
        <w:rPr>
          <w:rFonts w:ascii="Garamond" w:hAnsi="Garamond" w:cs="Garamond"/>
          <w:b/>
          <w:bCs/>
          <w:sz w:val="26"/>
          <w:szCs w:val="26"/>
        </w:rPr>
        <w:t>Numero proposta:   -</w:t>
      </w:r>
    </w:p>
    <w:p w:rsidR="00C020F8" w:rsidRDefault="00C020F8" w:rsidP="000A38D5">
      <w:pPr>
        <w:pStyle w:val="BodyText2"/>
        <w:ind w:left="284" w:hanging="283"/>
        <w:rPr>
          <w:rFonts w:ascii="Garamond" w:hAnsi="Garamond" w:cs="Garamond"/>
          <w:b/>
          <w:bCs/>
          <w:sz w:val="26"/>
          <w:szCs w:val="26"/>
          <w:u w:val="double"/>
        </w:rPr>
      </w:pPr>
      <w:r>
        <w:t xml:space="preserve">           </w:t>
      </w:r>
    </w:p>
    <w:p w:rsidR="00C020F8" w:rsidRDefault="00C020F8" w:rsidP="00FD3F57">
      <w:pPr>
        <w:pStyle w:val="BodyText2"/>
        <w:rPr>
          <w:rFonts w:ascii="Garamond" w:hAnsi="Garamond" w:cs="Garamond"/>
          <w:b/>
          <w:bCs/>
          <w:sz w:val="26"/>
          <w:szCs w:val="26"/>
          <w:u w:val="double"/>
        </w:rPr>
      </w:pPr>
    </w:p>
    <w:p w:rsidR="00C020F8" w:rsidRDefault="00C020F8" w:rsidP="00FD3F57">
      <w:pPr>
        <w:pStyle w:val="BodyText2"/>
        <w:rPr>
          <w:rFonts w:ascii="Garamond" w:hAnsi="Garamond" w:cs="Garamond"/>
          <w:b/>
          <w:bCs/>
          <w:sz w:val="26"/>
          <w:szCs w:val="26"/>
          <w:u w:val="double"/>
        </w:rPr>
      </w:pPr>
    </w:p>
    <w:p w:rsidR="00C020F8" w:rsidRDefault="00C020F8" w:rsidP="000A38D5">
      <w:pPr>
        <w:pStyle w:val="BodyText2"/>
        <w:ind w:left="284" w:hanging="283"/>
        <w:jc w:val="center"/>
        <w:rPr>
          <w:rFonts w:ascii="Garamond" w:hAnsi="Garamond" w:cs="Garamond"/>
          <w:b/>
          <w:bCs/>
          <w:sz w:val="26"/>
          <w:szCs w:val="26"/>
          <w:u w:val="double"/>
        </w:rPr>
      </w:pPr>
    </w:p>
    <w:p w:rsidR="00C020F8" w:rsidRDefault="00C020F8" w:rsidP="000A38D5">
      <w:pPr>
        <w:spacing w:after="0" w:line="240" w:lineRule="auto"/>
        <w:jc w:val="center"/>
        <w:rPr>
          <w:rFonts w:ascii="Garamond" w:hAnsi="Garamond" w:cs="Garamond"/>
          <w:b/>
          <w:bCs/>
          <w:sz w:val="24"/>
          <w:szCs w:val="24"/>
          <w:u w:val="double"/>
        </w:rPr>
      </w:pPr>
      <w:r w:rsidRPr="00E206C7">
        <w:rPr>
          <w:rFonts w:ascii="Garamond" w:hAnsi="Garamond" w:cs="Garamond"/>
          <w:b/>
          <w:bCs/>
          <w:sz w:val="24"/>
          <w:szCs w:val="24"/>
          <w:u w:val="double"/>
        </w:rPr>
        <w:t>DE</w:t>
      </w:r>
      <w:r>
        <w:rPr>
          <w:rFonts w:ascii="Garamond" w:hAnsi="Garamond" w:cs="Garamond"/>
          <w:b/>
          <w:bCs/>
          <w:sz w:val="24"/>
          <w:szCs w:val="24"/>
          <w:u w:val="double"/>
        </w:rPr>
        <w:t>CRETO</w:t>
      </w:r>
      <w:r w:rsidRPr="00E206C7">
        <w:rPr>
          <w:rFonts w:ascii="Garamond" w:hAnsi="Garamond" w:cs="Garamond"/>
          <w:b/>
          <w:bCs/>
          <w:sz w:val="24"/>
          <w:szCs w:val="24"/>
          <w:u w:val="double"/>
        </w:rPr>
        <w:t xml:space="preserve"> DEL DIRETTORE  GENERALE N. </w:t>
      </w:r>
      <w:r>
        <w:rPr>
          <w:rFonts w:ascii="Garamond" w:hAnsi="Garamond" w:cs="Garamond"/>
          <w:b/>
          <w:bCs/>
          <w:sz w:val="24"/>
          <w:szCs w:val="24"/>
          <w:u w:val="double"/>
        </w:rPr>
        <w:t>158</w:t>
      </w:r>
      <w:r w:rsidRPr="00750F52">
        <w:rPr>
          <w:rFonts w:ascii="Garamond" w:hAnsi="Garamond" w:cs="Garamond"/>
          <w:b/>
          <w:bCs/>
          <w:sz w:val="24"/>
          <w:szCs w:val="24"/>
          <w:u w:val="double"/>
        </w:rPr>
        <w:t xml:space="preserve"> DEL  </w:t>
      </w:r>
      <w:r>
        <w:rPr>
          <w:rFonts w:ascii="Garamond" w:hAnsi="Garamond" w:cs="Garamond"/>
          <w:b/>
          <w:bCs/>
          <w:sz w:val="24"/>
          <w:szCs w:val="24"/>
          <w:u w:val="double"/>
        </w:rPr>
        <w:t>22</w:t>
      </w:r>
      <w:r w:rsidRPr="00750F52">
        <w:rPr>
          <w:rFonts w:ascii="Garamond" w:hAnsi="Garamond" w:cs="Garamond"/>
          <w:b/>
          <w:bCs/>
          <w:sz w:val="24"/>
          <w:szCs w:val="24"/>
          <w:u w:val="double"/>
        </w:rPr>
        <w:t xml:space="preserve"> </w:t>
      </w:r>
      <w:r>
        <w:rPr>
          <w:rFonts w:ascii="Garamond" w:hAnsi="Garamond" w:cs="Garamond"/>
          <w:b/>
          <w:bCs/>
          <w:sz w:val="24"/>
          <w:szCs w:val="24"/>
          <w:u w:val="double"/>
        </w:rPr>
        <w:t>APRILE</w:t>
      </w:r>
      <w:r w:rsidRPr="00750F52">
        <w:rPr>
          <w:rFonts w:ascii="Garamond" w:hAnsi="Garamond" w:cs="Garamond"/>
          <w:b/>
          <w:bCs/>
          <w:sz w:val="24"/>
          <w:szCs w:val="24"/>
          <w:u w:val="double"/>
        </w:rPr>
        <w:t xml:space="preserve"> 2016</w:t>
      </w:r>
    </w:p>
    <w:p w:rsidR="00C020F8" w:rsidRPr="00E206C7" w:rsidRDefault="00C020F8" w:rsidP="000A38D5">
      <w:pPr>
        <w:spacing w:after="0" w:line="240" w:lineRule="auto"/>
        <w:rPr>
          <w:rFonts w:ascii="Garamond" w:hAnsi="Garamond" w:cs="Garamond"/>
          <w:b/>
          <w:bCs/>
          <w:sz w:val="24"/>
          <w:szCs w:val="24"/>
          <w:u w:val="double"/>
        </w:rPr>
      </w:pPr>
    </w:p>
    <w:p w:rsidR="00C020F8" w:rsidRPr="00E206C7" w:rsidRDefault="00C020F8" w:rsidP="000A38D5">
      <w:pPr>
        <w:spacing w:line="360" w:lineRule="exact"/>
        <w:ind w:left="189"/>
        <w:jc w:val="both"/>
        <w:rPr>
          <w:rFonts w:ascii="Garamond" w:hAnsi="Garamond" w:cs="Garamond"/>
        </w:rPr>
      </w:pPr>
      <w:r w:rsidRPr="00E206C7">
        <w:rPr>
          <w:rFonts w:ascii="Garamond" w:hAnsi="Garamond" w:cs="Garamond"/>
        </w:rPr>
        <w:t>L’anno duemila</w:t>
      </w:r>
      <w:r>
        <w:rPr>
          <w:rFonts w:ascii="Garamond" w:hAnsi="Garamond" w:cs="Garamond"/>
        </w:rPr>
        <w:t>sedici</w:t>
      </w:r>
      <w:r w:rsidRPr="00E206C7">
        <w:rPr>
          <w:rFonts w:ascii="Garamond" w:hAnsi="Garamond" w:cs="Garamond"/>
        </w:rPr>
        <w:t xml:space="preserve"> il </w:t>
      </w:r>
      <w:r w:rsidRPr="00750F52">
        <w:rPr>
          <w:rFonts w:ascii="Garamond" w:hAnsi="Garamond" w:cs="Garamond"/>
        </w:rPr>
        <w:t xml:space="preserve">giorno </w:t>
      </w:r>
      <w:r>
        <w:rPr>
          <w:rFonts w:ascii="Garamond" w:hAnsi="Garamond" w:cs="Garamond"/>
        </w:rPr>
        <w:t>22</w:t>
      </w:r>
      <w:r w:rsidRPr="00750F52">
        <w:rPr>
          <w:rFonts w:ascii="Garamond" w:hAnsi="Garamond" w:cs="Garamond"/>
        </w:rPr>
        <w:t xml:space="preserve"> del</w:t>
      </w:r>
      <w:r w:rsidRPr="00E206C7">
        <w:rPr>
          <w:rFonts w:ascii="Garamond" w:hAnsi="Garamond" w:cs="Garamond"/>
        </w:rPr>
        <w:t xml:space="preserve"> mese di</w:t>
      </w:r>
      <w:r>
        <w:rPr>
          <w:rFonts w:ascii="Garamond" w:hAnsi="Garamond" w:cs="Garamond"/>
        </w:rPr>
        <w:t xml:space="preserve"> aprile</w:t>
      </w:r>
      <w:r w:rsidRPr="00E206C7">
        <w:rPr>
          <w:rFonts w:ascii="Garamond" w:hAnsi="Garamond" w:cs="Garamond"/>
        </w:rPr>
        <w:t xml:space="preserve"> alle ore </w:t>
      </w:r>
      <w:r>
        <w:rPr>
          <w:rFonts w:ascii="Garamond" w:hAnsi="Garamond" w:cs="Garamond"/>
        </w:rPr>
        <w:t>11</w:t>
      </w:r>
      <w:r w:rsidRPr="00E206C7">
        <w:rPr>
          <w:rFonts w:ascii="Garamond" w:hAnsi="Garamond" w:cs="Garamond"/>
        </w:rPr>
        <w:t>.00</w:t>
      </w:r>
      <w:r w:rsidRPr="00E206C7">
        <w:rPr>
          <w:rFonts w:ascii="Garamond" w:hAnsi="Garamond" w:cs="Garamond"/>
          <w:shd w:val="clear" w:color="auto" w:fill="FFFFFF"/>
        </w:rPr>
        <w:t xml:space="preserve"> </w:t>
      </w:r>
      <w:r w:rsidRPr="00E206C7">
        <w:rPr>
          <w:rFonts w:ascii="Garamond" w:hAnsi="Garamond" w:cs="Garamond"/>
        </w:rPr>
        <w:t>presso la sede del Consorzio in Grosseto, viale Ximenes n. 3</w:t>
      </w:r>
    </w:p>
    <w:p w:rsidR="00C020F8" w:rsidRPr="000A6B6C" w:rsidRDefault="00C020F8" w:rsidP="000A38D5">
      <w:pPr>
        <w:spacing w:line="360" w:lineRule="exact"/>
        <w:ind w:left="561"/>
        <w:jc w:val="center"/>
        <w:rPr>
          <w:rFonts w:ascii="Garamond" w:hAnsi="Garamond" w:cs="Garamond"/>
          <w:b/>
          <w:bCs/>
          <w:i/>
          <w:iCs/>
        </w:rPr>
      </w:pPr>
      <w:r w:rsidRPr="000A6B6C">
        <w:rPr>
          <w:rFonts w:ascii="Garamond" w:hAnsi="Garamond" w:cs="Garamond"/>
          <w:b/>
          <w:bCs/>
          <w:i/>
          <w:iCs/>
        </w:rPr>
        <w:t>IL DIRETTORE GENERALE</w:t>
      </w:r>
    </w:p>
    <w:p w:rsidR="00C020F8" w:rsidRPr="00BB389D" w:rsidRDefault="00C020F8"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color w:val="FF0000"/>
        </w:rPr>
      </w:pPr>
      <w:r w:rsidRPr="00E206C7">
        <w:rPr>
          <w:rFonts w:ascii="Garamond" w:hAnsi="Garamond" w:cs="Garamond"/>
        </w:rPr>
        <w:t>Vista la Legge Regionale n. 79 del 27</w:t>
      </w:r>
      <w:r>
        <w:rPr>
          <w:rFonts w:ascii="Garamond" w:hAnsi="Garamond" w:cs="Garamond"/>
        </w:rPr>
        <w:t>/</w:t>
      </w:r>
      <w:r w:rsidRPr="00E206C7">
        <w:rPr>
          <w:rFonts w:ascii="Garamond" w:hAnsi="Garamond" w:cs="Garamond"/>
        </w:rPr>
        <w:t>12</w:t>
      </w:r>
      <w:r>
        <w:rPr>
          <w:rFonts w:ascii="Garamond" w:hAnsi="Garamond" w:cs="Garamond"/>
        </w:rPr>
        <w:t>/</w:t>
      </w:r>
      <w:r w:rsidRPr="00E206C7">
        <w:rPr>
          <w:rFonts w:ascii="Garamond" w:hAnsi="Garamond" w:cs="Garamond"/>
        </w:rPr>
        <w:t>2012</w:t>
      </w:r>
      <w:r>
        <w:rPr>
          <w:rFonts w:ascii="Garamond" w:hAnsi="Garamond" w:cs="Garamond"/>
        </w:rPr>
        <w:t xml:space="preserve"> aggiornata al 02/03/2016 ed in particolare l’Art. 21 che affida la struttura operativa e tecnico amministrativa dell’Ente al Direttore Generale, con il compito di organizzarla e controllarla</w:t>
      </w:r>
      <w:r w:rsidRPr="00E206C7">
        <w:rPr>
          <w:rFonts w:ascii="Garamond" w:hAnsi="Garamond" w:cs="Garamond"/>
        </w:rPr>
        <w:t>;</w:t>
      </w:r>
    </w:p>
    <w:p w:rsidR="00C020F8" w:rsidRPr="000A6B6C" w:rsidRDefault="00C020F8"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Visto il Decre</w:t>
      </w:r>
      <w:r>
        <w:rPr>
          <w:rFonts w:ascii="Garamond" w:hAnsi="Garamond" w:cs="Garamond"/>
        </w:rPr>
        <w:t>to del Presidente n. 223 del 22/02/</w:t>
      </w:r>
      <w:r w:rsidRPr="000A6B6C">
        <w:rPr>
          <w:rFonts w:ascii="Garamond" w:hAnsi="Garamond" w:cs="Garamond"/>
        </w:rPr>
        <w:t xml:space="preserve">2015 con il quale è stato assunto l’Arch. Fabio Zappalorti con la qualifica di Direttore Generale del Consorzio 6 Toscana Sud a far data dal 01 Febbraio 2015; </w:t>
      </w:r>
    </w:p>
    <w:p w:rsidR="00C020F8" w:rsidRPr="000A6B6C" w:rsidRDefault="00C020F8" w:rsidP="000101EB">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 xml:space="preserve">Visto il vigente Statuto Consortile approvato con delibera n. 6 dell’Assemblea consortile, seduta n. 2 del 29/04/2015 (pubblicato sul B.U.R.T  parte seconda n. 20 del 20/05/2015 Supplemento n. 78) ed in particolare l’art. 38 comma 1 che affida al Direttore Generale la struttura operativa e tecnico amministrativa definita dal Piano di Organizzazione Variabile e l’art. 38 comma 3 lettera o) che individua tra le funzioni del Direttore Generale quella di individuare i responsabili unici del procedimento ai sensi del </w:t>
      </w:r>
      <w:r w:rsidRPr="0090056B">
        <w:rPr>
          <w:rFonts w:ascii="Garamond" w:hAnsi="Garamond" w:cs="Garamond"/>
        </w:rPr>
        <w:t xml:space="preserve">D.lgs. </w:t>
      </w:r>
      <w:r w:rsidRPr="000101EB">
        <w:rPr>
          <w:rFonts w:ascii="Garamond" w:hAnsi="Garamond" w:cs="Garamond"/>
        </w:rPr>
        <w:t xml:space="preserve">18 aprile 2016, n. 50 </w:t>
      </w:r>
      <w:r w:rsidRPr="000A6B6C">
        <w:rPr>
          <w:rFonts w:ascii="Garamond" w:hAnsi="Garamond" w:cs="Garamond"/>
        </w:rPr>
        <w:t xml:space="preserve"> e i responsabili dei vari procedimenti tecnico/amministrativi ai sensi della L. 241/1990;</w:t>
      </w:r>
    </w:p>
    <w:p w:rsidR="00C020F8" w:rsidRPr="001B6291" w:rsidRDefault="00C020F8" w:rsidP="001B6291">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1B6291">
        <w:rPr>
          <w:rFonts w:ascii="Garamond" w:hAnsi="Garamond" w:cs="Garamond"/>
        </w:rPr>
        <w:t>Visto il D.Lgs. 18 aprile 2016, n. 50 “ Nuovo codice degli appalti</w:t>
      </w:r>
      <w:r>
        <w:rPr>
          <w:rFonts w:ascii="Garamond" w:hAnsi="Garamond" w:cs="Garamond"/>
        </w:rPr>
        <w:t>,</w:t>
      </w:r>
      <w:r w:rsidRPr="001B6291">
        <w:rPr>
          <w:rFonts w:ascii="Garamond" w:hAnsi="Garamond" w:cs="Garamond"/>
        </w:rPr>
        <w:t xml:space="preserve">  art. 216 “disposizioni transitorie e coordinamento”;</w:t>
      </w:r>
    </w:p>
    <w:p w:rsidR="00C020F8" w:rsidRPr="001B6291" w:rsidRDefault="00C020F8" w:rsidP="001B6291">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1B6291">
        <w:rPr>
          <w:rFonts w:ascii="Garamond" w:hAnsi="Garamond" w:cs="Garamond"/>
        </w:rPr>
        <w:t>Visto il D.P.R. 5 ottobre 2010, n. 207 art. 15 commi 5 e 6  “Regolamento di esecuzione e attuazione del Decreto Legislativo n. 163/2006</w:t>
      </w:r>
      <w:r>
        <w:rPr>
          <w:rFonts w:ascii="Garamond" w:hAnsi="Garamond" w:cs="Garamond"/>
        </w:rPr>
        <w:t>”</w:t>
      </w:r>
      <w:r w:rsidRPr="001B6291">
        <w:rPr>
          <w:rFonts w:ascii="Garamond" w:hAnsi="Garamond" w:cs="Garamond"/>
        </w:rPr>
        <w:t>;</w:t>
      </w:r>
    </w:p>
    <w:p w:rsidR="00C020F8" w:rsidRPr="000A6B6C" w:rsidRDefault="00C020F8"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Vista la L.R. 13 luglio 2007, n. 38 “Norme in materia di contratti pubblici e relative disposizioni sulla sicurezza e regolarità del lavoro” e successive modifiche ed integrazioni;</w:t>
      </w:r>
    </w:p>
    <w:p w:rsidR="00C020F8" w:rsidRPr="000A6B6C" w:rsidRDefault="00C020F8"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Vista la L. 241/1990 “Nuove norme in materia di procedimento amministrativo e di diritto di accesso ai documenti amministrativi”;</w:t>
      </w:r>
    </w:p>
    <w:p w:rsidR="00C020F8" w:rsidRPr="002B7B65" w:rsidRDefault="00C020F8" w:rsidP="00FD4F7D">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 xml:space="preserve">Visto il Piano di Organizzazione Variabile (POV) del Consorzio 6 Toscana Sud approvato con deliberazione </w:t>
      </w:r>
      <w:r w:rsidRPr="002B7B65">
        <w:rPr>
          <w:rFonts w:ascii="Garamond" w:hAnsi="Garamond" w:cs="Garamond"/>
        </w:rPr>
        <w:t>dell’Assemblea n.13 nella seduta n. 3 del 24/09/2015 che individua l’articolazione della struttura operativa e tecnico amministrativa del Consorzio;</w:t>
      </w:r>
    </w:p>
    <w:p w:rsidR="00C020F8" w:rsidRDefault="00C020F8" w:rsidP="00C961AE">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1B6291">
        <w:rPr>
          <w:rFonts w:ascii="Garamond" w:hAnsi="Garamond" w:cs="Garamond"/>
        </w:rPr>
        <w:t xml:space="preserve">Visto il Decreto del Direttore n° </w:t>
      </w:r>
      <w:r>
        <w:rPr>
          <w:rFonts w:ascii="Garamond" w:hAnsi="Garamond" w:cs="Garamond"/>
        </w:rPr>
        <w:t>157</w:t>
      </w:r>
      <w:r w:rsidRPr="001B6291">
        <w:rPr>
          <w:rFonts w:ascii="Garamond" w:hAnsi="Garamond" w:cs="Garamond"/>
        </w:rPr>
        <w:t xml:space="preserve"> del </w:t>
      </w:r>
      <w:r>
        <w:rPr>
          <w:rFonts w:ascii="Garamond" w:hAnsi="Garamond" w:cs="Garamond"/>
        </w:rPr>
        <w:t>22</w:t>
      </w:r>
      <w:r w:rsidRPr="001B6291">
        <w:rPr>
          <w:rFonts w:ascii="Garamond" w:hAnsi="Garamond" w:cs="Garamond"/>
        </w:rPr>
        <w:t xml:space="preserve">/04/2016, con il quale si nomina Responsabile Unico del Procedimento ( RUP ) per i lavori di cui alla </w:t>
      </w:r>
      <w:r w:rsidRPr="00C961AE">
        <w:rPr>
          <w:rFonts w:ascii="Garamond" w:hAnsi="Garamond" w:cs="Garamond"/>
        </w:rPr>
        <w:t>“LOTTO n° 033 - FIUME OMBRONE - LAVORI DI RIPRISTINI SPONDALI E DELLE SEZIONI DI DEFLUSSO IN LOC. S.ANTONIO - COMUNE DI CAMPAGNATICO” - dell’importo di € 576.000,00”</w:t>
      </w:r>
      <w:r w:rsidRPr="001B6291">
        <w:rPr>
          <w:rFonts w:ascii="Garamond" w:hAnsi="Garamond" w:cs="Garamond"/>
        </w:rPr>
        <w:t xml:space="preserve"> </w:t>
      </w:r>
      <w:r w:rsidRPr="00C961AE">
        <w:rPr>
          <w:rFonts w:ascii="Garamond" w:hAnsi="Garamond" w:cs="Garamond"/>
        </w:rPr>
        <w:t>l’Ing. Massimo Tassi</w:t>
      </w:r>
      <w:r w:rsidRPr="001B6291">
        <w:rPr>
          <w:rFonts w:ascii="Garamond" w:hAnsi="Garamond" w:cs="Garamond"/>
        </w:rPr>
        <w:t xml:space="preserve"> secondo quanto disposto dal D.lgs. </w:t>
      </w:r>
      <w:r>
        <w:rPr>
          <w:rFonts w:ascii="Garamond" w:hAnsi="Garamond" w:cs="Garamond"/>
        </w:rPr>
        <w:t>50</w:t>
      </w:r>
      <w:r w:rsidRPr="001B6291">
        <w:rPr>
          <w:rFonts w:ascii="Garamond" w:hAnsi="Garamond" w:cs="Garamond"/>
        </w:rPr>
        <w:t>/20</w:t>
      </w:r>
      <w:r>
        <w:rPr>
          <w:rFonts w:ascii="Garamond" w:hAnsi="Garamond" w:cs="Garamond"/>
        </w:rPr>
        <w:t>1</w:t>
      </w:r>
      <w:r w:rsidRPr="001B6291">
        <w:rPr>
          <w:rFonts w:ascii="Garamond" w:hAnsi="Garamond" w:cs="Garamond"/>
        </w:rPr>
        <w:t>6 e dal P.O.V. del Consorzio;</w:t>
      </w:r>
    </w:p>
    <w:p w:rsidR="00C020F8" w:rsidRPr="00796A09" w:rsidRDefault="00C020F8" w:rsidP="00C961AE">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FA6E92">
        <w:rPr>
          <w:rFonts w:ascii="Garamond" w:hAnsi="Garamond" w:cs="Garamond"/>
        </w:rPr>
        <w:t xml:space="preserve">Ritenuto necessario procedere alla nomina delle seguenti figure: Collaboratori del R.U.P., Progettisti,  Collaboratori dei Progettisti, </w:t>
      </w:r>
      <w:r w:rsidRPr="00796A09">
        <w:rPr>
          <w:rFonts w:ascii="Garamond" w:hAnsi="Garamond" w:cs="Garamond"/>
        </w:rPr>
        <w:t>Verificatori, Responsabile del Servizio Protezione e Prevenzione, Direttore dei Lavori, Ufficio Direzione Lavori, Collaudatore ciascuno per le proprie competenze, con i compiti previsti dal D.</w:t>
      </w:r>
      <w:r>
        <w:rPr>
          <w:rFonts w:ascii="Garamond" w:hAnsi="Garamond" w:cs="Garamond"/>
        </w:rPr>
        <w:t>l</w:t>
      </w:r>
      <w:r w:rsidRPr="00796A09">
        <w:rPr>
          <w:rFonts w:ascii="Garamond" w:hAnsi="Garamond" w:cs="Garamond"/>
        </w:rPr>
        <w:t xml:space="preserve">gs. </w:t>
      </w:r>
      <w:r>
        <w:rPr>
          <w:rFonts w:ascii="Garamond" w:hAnsi="Garamond" w:cs="Garamond"/>
        </w:rPr>
        <w:t>50/201</w:t>
      </w:r>
      <w:r w:rsidRPr="00796A09">
        <w:rPr>
          <w:rFonts w:ascii="Garamond" w:hAnsi="Garamond" w:cs="Garamond"/>
        </w:rPr>
        <w:t xml:space="preserve">6 </w:t>
      </w:r>
      <w:r w:rsidRPr="001B6291">
        <w:rPr>
          <w:rFonts w:ascii="Garamond" w:hAnsi="Garamond" w:cs="Garamond"/>
        </w:rPr>
        <w:t xml:space="preserve">art. 216 </w:t>
      </w:r>
      <w:r w:rsidRPr="00796A09">
        <w:rPr>
          <w:rFonts w:ascii="Garamond" w:hAnsi="Garamond" w:cs="Garamond"/>
        </w:rPr>
        <w:t>e s.m.i. dal D.P.R. 207/2010 e s.m.i. e dal D.lgs. 81/2008;</w:t>
      </w:r>
    </w:p>
    <w:p w:rsidR="00C020F8" w:rsidRPr="00796A09" w:rsidRDefault="00C020F8" w:rsidP="00C961AE">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796A09">
        <w:rPr>
          <w:rFonts w:ascii="Garamond" w:hAnsi="Garamond" w:cs="Garamond"/>
        </w:rPr>
        <w:t>Vista la proposta in merito alla nomina delle suddette figure da parte del R.U.P., condivisa dal Direttore Area Studi e Progettazione, Direttore Area Amministrativa e Direttore Area Acquisti, Gare e Contratti;</w:t>
      </w:r>
    </w:p>
    <w:p w:rsidR="00C020F8" w:rsidRPr="00796A09" w:rsidRDefault="00C020F8" w:rsidP="00C961AE">
      <w:pPr>
        <w:numPr>
          <w:ilvl w:val="0"/>
          <w:numId w:val="3"/>
        </w:numPr>
        <w:tabs>
          <w:tab w:val="left" w:pos="6480"/>
          <w:tab w:val="left" w:pos="9638"/>
          <w:tab w:val="left" w:pos="9720"/>
        </w:tabs>
        <w:suppressAutoHyphens/>
        <w:spacing w:after="0" w:line="360" w:lineRule="auto"/>
        <w:ind w:left="284"/>
        <w:jc w:val="both"/>
        <w:rPr>
          <w:rFonts w:ascii="Garamond" w:hAnsi="Garamond" w:cs="Garamond"/>
        </w:rPr>
      </w:pPr>
      <w:r w:rsidRPr="00796A09">
        <w:rPr>
          <w:rFonts w:ascii="Garamond" w:hAnsi="Garamond" w:cs="Garamond"/>
        </w:rPr>
        <w:t xml:space="preserve">Visto che per ogni incarico menzionato ai punti precedenti, il personale indicato è il seguente: </w:t>
      </w:r>
    </w:p>
    <w:p w:rsidR="00C020F8" w:rsidRPr="00796A09" w:rsidRDefault="00C020F8" w:rsidP="003E4E7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E4E7A">
        <w:rPr>
          <w:rFonts w:ascii="Garamond" w:hAnsi="Garamond" w:cs="Garamond"/>
        </w:rPr>
        <w:t>Collaboratori del R.U.P.:</w:t>
      </w:r>
      <w:r w:rsidRPr="00796A09">
        <w:rPr>
          <w:rFonts w:ascii="Garamond" w:hAnsi="Garamond" w:cs="Garamond"/>
        </w:rPr>
        <w:t xml:space="preserve"> Geom. Maurizio Padovani, Geom. Riccardo Battigalli, Geom. Fabio Venturi, Geom. Sofia Simi, Dott.ssa Francesca Pettini, Rag. Stefano Fiorentini, Rag. Stefano Simoncelli, Dott. Daniele Cerrato, Dott.ssa Isabella Baragiola, Dott.ssa Federica Lenzini, Rag. Barbara Sciascia, Sig.ra Moira Trabalzini, P.A. Elena Sassetti, P.A. Valeria Angelini, Sig.ra Simona Larini, Sig.ra Simona Martelli, Dott.ssa Stefania Gemignani, Sig.ra Stephanie Lombardo;</w:t>
      </w:r>
    </w:p>
    <w:p w:rsidR="00C020F8" w:rsidRPr="00796A09" w:rsidRDefault="00C020F8" w:rsidP="003E4E7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E4E7A">
        <w:rPr>
          <w:rFonts w:ascii="Garamond" w:hAnsi="Garamond" w:cs="Garamond"/>
        </w:rPr>
        <w:t>Progettista</w:t>
      </w:r>
      <w:r w:rsidRPr="00796A09">
        <w:rPr>
          <w:rFonts w:ascii="Garamond" w:hAnsi="Garamond" w:cs="Garamond"/>
        </w:rPr>
        <w:t xml:space="preserve">: Ing. </w:t>
      </w:r>
      <w:r>
        <w:rPr>
          <w:rFonts w:ascii="Garamond" w:hAnsi="Garamond" w:cs="Garamond"/>
        </w:rPr>
        <w:t>Roberto Tasselli</w:t>
      </w:r>
      <w:r w:rsidRPr="00796A09">
        <w:rPr>
          <w:rFonts w:ascii="Garamond" w:hAnsi="Garamond" w:cs="Garamond"/>
        </w:rPr>
        <w:t>;</w:t>
      </w:r>
    </w:p>
    <w:p w:rsidR="00C020F8" w:rsidRPr="00796A09" w:rsidRDefault="00C020F8" w:rsidP="003E4E7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E4E7A">
        <w:rPr>
          <w:rFonts w:ascii="Garamond" w:hAnsi="Garamond" w:cs="Garamond"/>
        </w:rPr>
        <w:t>Collaboratori del Progettista:</w:t>
      </w:r>
      <w:r w:rsidRPr="00796A09">
        <w:rPr>
          <w:rFonts w:ascii="Garamond" w:hAnsi="Garamond" w:cs="Garamond"/>
        </w:rPr>
        <w:t xml:space="preserve"> </w:t>
      </w:r>
      <w:r>
        <w:rPr>
          <w:rFonts w:ascii="Garamond" w:hAnsi="Garamond" w:cs="Garamond"/>
        </w:rPr>
        <w:t xml:space="preserve">Geom. Maurizio Padovani, Geom. Riccardo Battigalli, </w:t>
      </w:r>
      <w:r w:rsidRPr="007B1889">
        <w:rPr>
          <w:rFonts w:ascii="Garamond" w:hAnsi="Garamond" w:cs="Garamond"/>
        </w:rPr>
        <w:t>Geom</w:t>
      </w:r>
      <w:r w:rsidRPr="00247739">
        <w:rPr>
          <w:rFonts w:ascii="Garamond" w:hAnsi="Garamond" w:cs="Garamond"/>
        </w:rPr>
        <w:t xml:space="preserve">. </w:t>
      </w:r>
      <w:r>
        <w:rPr>
          <w:rFonts w:ascii="Garamond" w:hAnsi="Garamond" w:cs="Garamond"/>
        </w:rPr>
        <w:t>Fabio Venturi,</w:t>
      </w:r>
      <w:r w:rsidRPr="003E4E7A">
        <w:rPr>
          <w:rFonts w:ascii="Garamond" w:hAnsi="Garamond" w:cs="Garamond"/>
        </w:rPr>
        <w:t xml:space="preserve"> Geom. </w:t>
      </w:r>
      <w:r>
        <w:rPr>
          <w:rFonts w:ascii="Garamond" w:hAnsi="Garamond" w:cs="Garamond"/>
        </w:rPr>
        <w:t xml:space="preserve">Marco Del Tongo, </w:t>
      </w:r>
      <w:r w:rsidRPr="00B40DDE">
        <w:rPr>
          <w:rFonts w:ascii="Garamond" w:hAnsi="Garamond" w:cs="Garamond"/>
        </w:rPr>
        <w:t>Geom. Franco Vannini</w:t>
      </w:r>
      <w:r>
        <w:rPr>
          <w:rFonts w:ascii="Garamond" w:hAnsi="Garamond" w:cs="Garamond"/>
        </w:rPr>
        <w:t>, Geom. Yari Priori, Geom. Marco Stefanucci, Geom. Massimo Caselli</w:t>
      </w:r>
      <w:r w:rsidRPr="00796A09">
        <w:rPr>
          <w:rFonts w:ascii="Garamond" w:hAnsi="Garamond" w:cs="Garamond"/>
        </w:rPr>
        <w:t>;</w:t>
      </w:r>
    </w:p>
    <w:p w:rsidR="00C020F8" w:rsidRPr="003E4E7A" w:rsidRDefault="00C020F8" w:rsidP="003E4E7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E4E7A">
        <w:rPr>
          <w:rFonts w:ascii="Garamond" w:hAnsi="Garamond" w:cs="Garamond"/>
        </w:rPr>
        <w:t>Verificatori</w:t>
      </w:r>
      <w:r w:rsidRPr="00796A09">
        <w:rPr>
          <w:rFonts w:ascii="Garamond" w:hAnsi="Garamond" w:cs="Garamond"/>
        </w:rPr>
        <w:t>: Geom.</w:t>
      </w:r>
      <w:r w:rsidRPr="00247739">
        <w:rPr>
          <w:rFonts w:ascii="Garamond" w:hAnsi="Garamond" w:cs="Garamond"/>
        </w:rPr>
        <w:t xml:space="preserve"> </w:t>
      </w:r>
      <w:r w:rsidRPr="00796A09">
        <w:rPr>
          <w:rFonts w:ascii="Garamond" w:hAnsi="Garamond" w:cs="Garamond"/>
        </w:rPr>
        <w:t>Maurizio Padovani,</w:t>
      </w:r>
      <w:r>
        <w:rPr>
          <w:rFonts w:ascii="Garamond" w:hAnsi="Garamond" w:cs="Garamond"/>
        </w:rPr>
        <w:t xml:space="preserve"> </w:t>
      </w:r>
      <w:r w:rsidRPr="00796A09">
        <w:rPr>
          <w:rFonts w:ascii="Garamond" w:hAnsi="Garamond" w:cs="Garamond"/>
        </w:rPr>
        <w:t>Geom. Riccardo Battigalli</w:t>
      </w:r>
      <w:r>
        <w:rPr>
          <w:rFonts w:ascii="Garamond" w:hAnsi="Garamond" w:cs="Garamond"/>
        </w:rPr>
        <w:t>, Geom.Patrizio Serrotti</w:t>
      </w:r>
      <w:r w:rsidRPr="00796A09">
        <w:rPr>
          <w:rFonts w:ascii="Garamond" w:hAnsi="Garamond" w:cs="Garamond"/>
        </w:rPr>
        <w:t>;</w:t>
      </w:r>
    </w:p>
    <w:p w:rsidR="00C020F8" w:rsidRPr="003E4E7A" w:rsidRDefault="00C020F8" w:rsidP="003E4E7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E4E7A">
        <w:rPr>
          <w:rFonts w:ascii="Garamond" w:hAnsi="Garamond" w:cs="Garamond"/>
        </w:rPr>
        <w:t>Coordinatore della Sicurezza in fase di Progettazione</w:t>
      </w:r>
      <w:r w:rsidRPr="004323A6">
        <w:rPr>
          <w:rFonts w:ascii="Garamond" w:hAnsi="Garamond" w:cs="Garamond"/>
        </w:rPr>
        <w:t>: Ing. Roberto Tasselli</w:t>
      </w:r>
      <w:r>
        <w:rPr>
          <w:rFonts w:ascii="Garamond" w:hAnsi="Garamond" w:cs="Garamond"/>
        </w:rPr>
        <w:t>;</w:t>
      </w:r>
    </w:p>
    <w:p w:rsidR="00C020F8" w:rsidRPr="004323A6" w:rsidRDefault="00C020F8" w:rsidP="003E4E7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E4E7A">
        <w:rPr>
          <w:rFonts w:ascii="Garamond" w:hAnsi="Garamond" w:cs="Garamond"/>
        </w:rPr>
        <w:t>Responsabile del Servizio Protezione e Prevenzione</w:t>
      </w:r>
      <w:r w:rsidRPr="004323A6">
        <w:rPr>
          <w:rFonts w:ascii="Garamond" w:hAnsi="Garamond" w:cs="Garamond"/>
        </w:rPr>
        <w:t xml:space="preserve">: Ing. </w:t>
      </w:r>
      <w:r>
        <w:rPr>
          <w:rFonts w:ascii="Garamond" w:hAnsi="Garamond" w:cs="Garamond"/>
        </w:rPr>
        <w:t>Simone Biagioli;</w:t>
      </w:r>
    </w:p>
    <w:p w:rsidR="00C020F8" w:rsidRPr="008D35B8" w:rsidRDefault="00C020F8" w:rsidP="003E4E7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E4E7A">
        <w:rPr>
          <w:rFonts w:ascii="Garamond" w:hAnsi="Garamond" w:cs="Garamond"/>
        </w:rPr>
        <w:t>Direttore dei Lavori:</w:t>
      </w:r>
      <w:r w:rsidRPr="008D35B8">
        <w:rPr>
          <w:rFonts w:ascii="Garamond" w:hAnsi="Garamond" w:cs="Garamond"/>
        </w:rPr>
        <w:t xml:space="preserve"> Ing. </w:t>
      </w:r>
      <w:r w:rsidRPr="00C961AE">
        <w:rPr>
          <w:rFonts w:ascii="Garamond" w:hAnsi="Garamond" w:cs="Garamond"/>
        </w:rPr>
        <w:t>Roberto Tasselli</w:t>
      </w:r>
      <w:r w:rsidRPr="004323A6">
        <w:rPr>
          <w:rFonts w:ascii="Garamond" w:hAnsi="Garamond" w:cs="Garamond"/>
        </w:rPr>
        <w:t>;</w:t>
      </w:r>
    </w:p>
    <w:p w:rsidR="00C020F8" w:rsidRPr="003E4E7A" w:rsidRDefault="00C020F8" w:rsidP="003E4E7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E4E7A">
        <w:rPr>
          <w:rFonts w:ascii="Garamond" w:hAnsi="Garamond" w:cs="Garamond"/>
        </w:rPr>
        <w:t>Ufficio Direzione Lavori</w:t>
      </w:r>
      <w:r>
        <w:rPr>
          <w:rFonts w:ascii="Garamond" w:hAnsi="Garamond" w:cs="Garamond"/>
        </w:rPr>
        <w:t>: Geom.</w:t>
      </w:r>
      <w:r w:rsidRPr="003C4015">
        <w:rPr>
          <w:rFonts w:ascii="Garamond" w:hAnsi="Garamond" w:cs="Garamond"/>
        </w:rPr>
        <w:t xml:space="preserve"> </w:t>
      </w:r>
      <w:r>
        <w:rPr>
          <w:rFonts w:ascii="Garamond" w:hAnsi="Garamond" w:cs="Garamond"/>
        </w:rPr>
        <w:t>Marco Stefanucci, Geom. Francesco Corridori, Geom. Yari Priori, Geom. Franco Vannini, Geom. Massimo Caselli;</w:t>
      </w:r>
    </w:p>
    <w:p w:rsidR="00C020F8" w:rsidRPr="003E4E7A" w:rsidRDefault="00C020F8" w:rsidP="003E4E7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E4E7A">
        <w:rPr>
          <w:rFonts w:ascii="Garamond" w:hAnsi="Garamond" w:cs="Garamond"/>
        </w:rPr>
        <w:t>Coordinatore della Sicurezza in fase di Esecuzione Lavori:</w:t>
      </w:r>
      <w:r w:rsidRPr="000102DC">
        <w:rPr>
          <w:rFonts w:ascii="Garamond" w:hAnsi="Garamond" w:cs="Garamond"/>
        </w:rPr>
        <w:t xml:space="preserve"> Ing. Roberto Tasselli</w:t>
      </w:r>
      <w:r>
        <w:rPr>
          <w:rFonts w:ascii="Garamond" w:hAnsi="Garamond" w:cs="Garamond"/>
        </w:rPr>
        <w:t>;</w:t>
      </w:r>
    </w:p>
    <w:p w:rsidR="00C020F8" w:rsidRPr="003E4E7A" w:rsidRDefault="00C020F8" w:rsidP="003E4E7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E4E7A">
        <w:rPr>
          <w:rFonts w:ascii="Garamond" w:hAnsi="Garamond" w:cs="Garamond"/>
        </w:rPr>
        <w:t>Collaudatore:</w:t>
      </w:r>
      <w:r w:rsidRPr="004433B7">
        <w:rPr>
          <w:rFonts w:ascii="Garamond" w:hAnsi="Garamond" w:cs="Garamond"/>
        </w:rPr>
        <w:t xml:space="preserve"> </w:t>
      </w:r>
      <w:r w:rsidRPr="00C961AE">
        <w:rPr>
          <w:rFonts w:ascii="Garamond" w:hAnsi="Garamond" w:cs="Garamond"/>
        </w:rPr>
        <w:t>Ing. Roberto Tasselli</w:t>
      </w:r>
      <w:r w:rsidRPr="004433B7">
        <w:rPr>
          <w:rFonts w:ascii="Garamond" w:hAnsi="Garamond" w:cs="Garamond"/>
        </w:rPr>
        <w:t>;</w:t>
      </w:r>
    </w:p>
    <w:p w:rsidR="00C020F8" w:rsidRPr="00BA4ABA" w:rsidRDefault="00C020F8" w:rsidP="003E4E7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E4E7A">
        <w:rPr>
          <w:rFonts w:ascii="Garamond" w:hAnsi="Garamond" w:cs="Garamond"/>
        </w:rPr>
        <w:t>Viste le vigenti disposizioni di cui al D.lgs. 50/2016, del D.P.R. n. 207/2010 per le parti ancora applicabili di cui</w:t>
      </w:r>
      <w:r>
        <w:rPr>
          <w:rFonts w:ascii="Garamond" w:hAnsi="Garamond" w:cs="Garamond"/>
        </w:rPr>
        <w:t xml:space="preserve"> </w:t>
      </w:r>
      <w:r w:rsidRPr="008A73C2">
        <w:rPr>
          <w:rFonts w:ascii="Garamond" w:hAnsi="Garamond" w:cs="Garamond"/>
        </w:rPr>
        <w:t>dall’art. 216 del D.</w:t>
      </w:r>
      <w:r>
        <w:rPr>
          <w:rFonts w:ascii="Garamond" w:hAnsi="Garamond" w:cs="Garamond"/>
        </w:rPr>
        <w:t>l</w:t>
      </w:r>
      <w:r w:rsidRPr="008A73C2">
        <w:rPr>
          <w:rFonts w:ascii="Garamond" w:hAnsi="Garamond" w:cs="Garamond"/>
        </w:rPr>
        <w:t>gs. 18 aprile 2016, n. 50</w:t>
      </w:r>
      <w:r w:rsidRPr="00655180">
        <w:rPr>
          <w:rFonts w:ascii="Garamond" w:hAnsi="Garamond" w:cs="Garamond"/>
        </w:rPr>
        <w:t xml:space="preserve"> </w:t>
      </w:r>
      <w:r w:rsidRPr="008A73C2">
        <w:rPr>
          <w:rFonts w:ascii="Garamond" w:hAnsi="Garamond" w:cs="Garamond"/>
        </w:rPr>
        <w:t xml:space="preserve">in materia di lavori pubblici e s.m.i. </w:t>
      </w:r>
      <w:r w:rsidRPr="00655180">
        <w:rPr>
          <w:rFonts w:ascii="Garamond" w:hAnsi="Garamond" w:cs="Garamond"/>
        </w:rPr>
        <w:t>e D.lgs. 81/2008</w:t>
      </w:r>
      <w:r w:rsidRPr="00BA4ABA">
        <w:rPr>
          <w:rFonts w:ascii="Garamond" w:hAnsi="Garamond" w:cs="Garamond"/>
        </w:rPr>
        <w:t>;</w:t>
      </w:r>
    </w:p>
    <w:p w:rsidR="00C020F8" w:rsidRPr="00A64E43" w:rsidRDefault="00C020F8" w:rsidP="00E9123E">
      <w:pPr>
        <w:tabs>
          <w:tab w:val="left" w:pos="6480"/>
          <w:tab w:val="left" w:pos="9638"/>
          <w:tab w:val="left" w:pos="9720"/>
        </w:tabs>
        <w:suppressAutoHyphens/>
        <w:spacing w:after="0" w:line="360" w:lineRule="auto"/>
        <w:ind w:left="284"/>
        <w:jc w:val="both"/>
        <w:rPr>
          <w:rFonts w:ascii="Garamond" w:hAnsi="Garamond" w:cs="Garamond"/>
        </w:rPr>
      </w:pPr>
    </w:p>
    <w:p w:rsidR="00C020F8" w:rsidRPr="00E206C7" w:rsidRDefault="00C020F8" w:rsidP="000A38D5">
      <w:pPr>
        <w:ind w:left="561"/>
        <w:jc w:val="center"/>
        <w:rPr>
          <w:rFonts w:ascii="Garamond" w:hAnsi="Garamond" w:cs="Garamond"/>
        </w:rPr>
      </w:pPr>
      <w:r w:rsidRPr="00750F52">
        <w:rPr>
          <w:rFonts w:ascii="Garamond" w:hAnsi="Garamond" w:cs="Garamond"/>
          <w:b/>
          <w:bCs/>
          <w:i/>
          <w:iCs/>
        </w:rPr>
        <w:t>DECRETA</w:t>
      </w:r>
    </w:p>
    <w:p w:rsidR="00C020F8" w:rsidRPr="00C961AE" w:rsidRDefault="00C020F8" w:rsidP="00C961AE">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b/>
          <w:bCs/>
          <w:color w:val="FF0000"/>
        </w:rPr>
      </w:pPr>
      <w:r w:rsidRPr="00FD4942">
        <w:rPr>
          <w:rFonts w:ascii="Garamond" w:hAnsi="Garamond" w:cs="Garamond"/>
        </w:rPr>
        <w:t xml:space="preserve">di nominare, ai sensi e per gli effetti del D.lgs. </w:t>
      </w:r>
      <w:r w:rsidRPr="005D0F15">
        <w:rPr>
          <w:rFonts w:ascii="Garamond" w:hAnsi="Garamond" w:cs="Garamond"/>
        </w:rPr>
        <w:t>50/2016</w:t>
      </w:r>
      <w:r>
        <w:rPr>
          <w:rFonts w:ascii="Garamond" w:hAnsi="Garamond" w:cs="Garamond"/>
        </w:rPr>
        <w:t xml:space="preserve"> </w:t>
      </w:r>
      <w:r w:rsidRPr="00FD4942">
        <w:rPr>
          <w:rFonts w:ascii="Garamond" w:hAnsi="Garamond" w:cs="Garamond"/>
        </w:rPr>
        <w:t xml:space="preserve">ed s.m.i., per la realizzazione dei lavori di cui alla </w:t>
      </w:r>
      <w:r w:rsidRPr="006555BD">
        <w:rPr>
          <w:rFonts w:ascii="Garamond" w:hAnsi="Garamond" w:cs="Garamond"/>
        </w:rPr>
        <w:t>“LOTTO n° 033 - FIUME OMBRONE - LAVORI DI RIPRISTINI SPONDALI E DELLE SEZIONI DI DEFLUSSO IN LOC. S.ANTONIO - COMUNE DI CAMPAGNATICO”</w:t>
      </w:r>
      <w:r>
        <w:rPr>
          <w:rFonts w:ascii="Garamond" w:hAnsi="Garamond" w:cs="Garamond"/>
        </w:rPr>
        <w:t xml:space="preserve"> - dell’importo di € </w:t>
      </w:r>
      <w:r w:rsidRPr="009B11E4">
        <w:rPr>
          <w:rFonts w:ascii="Garamond" w:hAnsi="Garamond" w:cs="Garamond"/>
        </w:rPr>
        <w:t>576.000</w:t>
      </w:r>
      <w:r>
        <w:rPr>
          <w:rFonts w:ascii="Garamond" w:hAnsi="Garamond" w:cs="Garamond"/>
        </w:rPr>
        <w:t>,00</w:t>
      </w:r>
      <w:r w:rsidRPr="00FD4942">
        <w:rPr>
          <w:rFonts w:ascii="Garamond" w:hAnsi="Garamond" w:cs="Garamond"/>
          <w:spacing w:val="10"/>
        </w:rPr>
        <w:t xml:space="preserve"> </w:t>
      </w:r>
      <w:r w:rsidRPr="009D1209">
        <w:rPr>
          <w:rFonts w:ascii="Garamond" w:hAnsi="Garamond" w:cs="Garamond"/>
        </w:rPr>
        <w:t xml:space="preserve"> </w:t>
      </w:r>
      <w:r w:rsidRPr="00C961AE">
        <w:rPr>
          <w:rFonts w:ascii="Garamond" w:hAnsi="Garamond" w:cs="Garamond"/>
        </w:rPr>
        <w:t>” i seguenti funzionari per i rispettivi incarichi:</w:t>
      </w:r>
    </w:p>
    <w:p w:rsidR="00C020F8" w:rsidRPr="00796A09" w:rsidRDefault="00C020F8" w:rsidP="003E4E7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E4E7A">
        <w:rPr>
          <w:rFonts w:ascii="Garamond" w:hAnsi="Garamond" w:cs="Garamond"/>
        </w:rPr>
        <w:t>Collaboratori del R.U.P.:</w:t>
      </w:r>
      <w:r w:rsidRPr="00796A09">
        <w:rPr>
          <w:rFonts w:ascii="Garamond" w:hAnsi="Garamond" w:cs="Garamond"/>
        </w:rPr>
        <w:t xml:space="preserve"> Geom. Maurizio Padovani, Geom. Riccardo Battigalli, Geom. Fabio Venturi, Geom. Sofia Simi, Dott.ssa Francesca Pettini, Rag. Stefano Fiorentini, Rag. Stefano Simoncelli, Dott. Daniele Cerrato, Dott.ssa Isabella Baragiola, Dott.ssa Federica Lenzini, Rag. Barbara Sciascia, Sig.ra Moira Trabalzini, P.A. Elena Sassetti, P.A. Valeria Angelini, Sig.ra Simona Larini, Sig.ra Simona Martelli, Dott.ssa Stefania Gemignani, Sig.ra Stephanie Lombardo;</w:t>
      </w:r>
    </w:p>
    <w:p w:rsidR="00C020F8" w:rsidRPr="00796A09" w:rsidRDefault="00C020F8" w:rsidP="003E4E7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E4E7A">
        <w:rPr>
          <w:rFonts w:ascii="Garamond" w:hAnsi="Garamond" w:cs="Garamond"/>
        </w:rPr>
        <w:t>Progettista</w:t>
      </w:r>
      <w:r w:rsidRPr="00796A09">
        <w:rPr>
          <w:rFonts w:ascii="Garamond" w:hAnsi="Garamond" w:cs="Garamond"/>
        </w:rPr>
        <w:t xml:space="preserve">: Ing. </w:t>
      </w:r>
      <w:r>
        <w:rPr>
          <w:rFonts w:ascii="Garamond" w:hAnsi="Garamond" w:cs="Garamond"/>
        </w:rPr>
        <w:t>Roberto Tasselli</w:t>
      </w:r>
      <w:r w:rsidRPr="00796A09">
        <w:rPr>
          <w:rFonts w:ascii="Garamond" w:hAnsi="Garamond" w:cs="Garamond"/>
        </w:rPr>
        <w:t>;</w:t>
      </w:r>
    </w:p>
    <w:p w:rsidR="00C020F8" w:rsidRPr="00796A09" w:rsidRDefault="00C020F8" w:rsidP="003E4E7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E4E7A">
        <w:rPr>
          <w:rFonts w:ascii="Garamond" w:hAnsi="Garamond" w:cs="Garamond"/>
        </w:rPr>
        <w:t>Collaboratori del Progettista:</w:t>
      </w:r>
      <w:r w:rsidRPr="00796A09">
        <w:rPr>
          <w:rFonts w:ascii="Garamond" w:hAnsi="Garamond" w:cs="Garamond"/>
        </w:rPr>
        <w:t xml:space="preserve"> </w:t>
      </w:r>
      <w:r>
        <w:rPr>
          <w:rFonts w:ascii="Garamond" w:hAnsi="Garamond" w:cs="Garamond"/>
        </w:rPr>
        <w:t xml:space="preserve">Geom. Maurizio Padovani, Geom. Riccardo Battigalli, </w:t>
      </w:r>
      <w:r w:rsidRPr="007B1889">
        <w:rPr>
          <w:rFonts w:ascii="Garamond" w:hAnsi="Garamond" w:cs="Garamond"/>
        </w:rPr>
        <w:t>Geom</w:t>
      </w:r>
      <w:r w:rsidRPr="00247739">
        <w:rPr>
          <w:rFonts w:ascii="Garamond" w:hAnsi="Garamond" w:cs="Garamond"/>
        </w:rPr>
        <w:t xml:space="preserve">. </w:t>
      </w:r>
      <w:r>
        <w:rPr>
          <w:rFonts w:ascii="Garamond" w:hAnsi="Garamond" w:cs="Garamond"/>
        </w:rPr>
        <w:t>Fabio Venturi,</w:t>
      </w:r>
      <w:r w:rsidRPr="00B40DDE">
        <w:t xml:space="preserve"> </w:t>
      </w:r>
      <w:r>
        <w:t xml:space="preserve">Geom. </w:t>
      </w:r>
      <w:r>
        <w:rPr>
          <w:rFonts w:ascii="Garamond" w:hAnsi="Garamond" w:cs="Garamond"/>
        </w:rPr>
        <w:t xml:space="preserve">Marco Del Tongo, </w:t>
      </w:r>
      <w:r w:rsidRPr="00B40DDE">
        <w:rPr>
          <w:rFonts w:ascii="Garamond" w:hAnsi="Garamond" w:cs="Garamond"/>
        </w:rPr>
        <w:t>Geom. Franco Vannini</w:t>
      </w:r>
      <w:r>
        <w:rPr>
          <w:rFonts w:ascii="Garamond" w:hAnsi="Garamond" w:cs="Garamond"/>
        </w:rPr>
        <w:t>, Geom. Yari Priori, Geom. Marco Stefanucci, Geom. Massimo Caselli</w:t>
      </w:r>
      <w:r w:rsidRPr="00796A09">
        <w:rPr>
          <w:rFonts w:ascii="Garamond" w:hAnsi="Garamond" w:cs="Garamond"/>
        </w:rPr>
        <w:t>;</w:t>
      </w:r>
    </w:p>
    <w:p w:rsidR="00C020F8" w:rsidRPr="003E4E7A" w:rsidRDefault="00C020F8" w:rsidP="003E4E7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E4E7A">
        <w:rPr>
          <w:rFonts w:ascii="Garamond" w:hAnsi="Garamond" w:cs="Garamond"/>
        </w:rPr>
        <w:t>Verificatori</w:t>
      </w:r>
      <w:r w:rsidRPr="00796A09">
        <w:rPr>
          <w:rFonts w:ascii="Garamond" w:hAnsi="Garamond" w:cs="Garamond"/>
        </w:rPr>
        <w:t>: Geom.</w:t>
      </w:r>
      <w:r w:rsidRPr="00247739">
        <w:rPr>
          <w:rFonts w:ascii="Garamond" w:hAnsi="Garamond" w:cs="Garamond"/>
        </w:rPr>
        <w:t xml:space="preserve"> </w:t>
      </w:r>
      <w:r w:rsidRPr="00796A09">
        <w:rPr>
          <w:rFonts w:ascii="Garamond" w:hAnsi="Garamond" w:cs="Garamond"/>
        </w:rPr>
        <w:t>Maurizio Padovani,</w:t>
      </w:r>
      <w:r>
        <w:rPr>
          <w:rFonts w:ascii="Garamond" w:hAnsi="Garamond" w:cs="Garamond"/>
        </w:rPr>
        <w:t xml:space="preserve"> </w:t>
      </w:r>
      <w:r w:rsidRPr="00796A09">
        <w:rPr>
          <w:rFonts w:ascii="Garamond" w:hAnsi="Garamond" w:cs="Garamond"/>
        </w:rPr>
        <w:t>Geom. Riccardo Battigalli</w:t>
      </w:r>
      <w:r>
        <w:rPr>
          <w:rFonts w:ascii="Garamond" w:hAnsi="Garamond" w:cs="Garamond"/>
        </w:rPr>
        <w:t>, Geom.Patrizio Serrotti</w:t>
      </w:r>
      <w:r w:rsidRPr="00796A09">
        <w:rPr>
          <w:rFonts w:ascii="Garamond" w:hAnsi="Garamond" w:cs="Garamond"/>
        </w:rPr>
        <w:t>;</w:t>
      </w:r>
    </w:p>
    <w:p w:rsidR="00C020F8" w:rsidRPr="003E4E7A" w:rsidRDefault="00C020F8" w:rsidP="003E4E7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E4E7A">
        <w:rPr>
          <w:rFonts w:ascii="Garamond" w:hAnsi="Garamond" w:cs="Garamond"/>
        </w:rPr>
        <w:t>Coordinatore della Sicurezza in fase di Progettazione</w:t>
      </w:r>
      <w:r w:rsidRPr="004323A6">
        <w:rPr>
          <w:rFonts w:ascii="Garamond" w:hAnsi="Garamond" w:cs="Garamond"/>
        </w:rPr>
        <w:t>: Ing. Roberto Tasselli</w:t>
      </w:r>
      <w:r>
        <w:rPr>
          <w:rFonts w:ascii="Garamond" w:hAnsi="Garamond" w:cs="Garamond"/>
        </w:rPr>
        <w:t>;</w:t>
      </w:r>
    </w:p>
    <w:p w:rsidR="00C020F8" w:rsidRPr="004323A6" w:rsidRDefault="00C020F8" w:rsidP="003E4E7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E4E7A">
        <w:rPr>
          <w:rFonts w:ascii="Garamond" w:hAnsi="Garamond" w:cs="Garamond"/>
        </w:rPr>
        <w:t>Responsabile del Servizio Protezione e Prevenzione</w:t>
      </w:r>
      <w:r w:rsidRPr="004323A6">
        <w:rPr>
          <w:rFonts w:ascii="Garamond" w:hAnsi="Garamond" w:cs="Garamond"/>
        </w:rPr>
        <w:t xml:space="preserve">: Ing. </w:t>
      </w:r>
      <w:r>
        <w:rPr>
          <w:rFonts w:ascii="Garamond" w:hAnsi="Garamond" w:cs="Garamond"/>
        </w:rPr>
        <w:t>Simone Biagioli;</w:t>
      </w:r>
    </w:p>
    <w:p w:rsidR="00C020F8" w:rsidRPr="008D35B8" w:rsidRDefault="00C020F8" w:rsidP="003E4E7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E4E7A">
        <w:rPr>
          <w:rFonts w:ascii="Garamond" w:hAnsi="Garamond" w:cs="Garamond"/>
        </w:rPr>
        <w:t>Direttore dei Lavori:</w:t>
      </w:r>
      <w:r w:rsidRPr="008D35B8">
        <w:rPr>
          <w:rFonts w:ascii="Garamond" w:hAnsi="Garamond" w:cs="Garamond"/>
        </w:rPr>
        <w:t xml:space="preserve"> Ing. </w:t>
      </w:r>
      <w:r w:rsidRPr="00C961AE">
        <w:rPr>
          <w:rFonts w:ascii="Garamond" w:hAnsi="Garamond" w:cs="Garamond"/>
        </w:rPr>
        <w:t>Roberto Tasselli</w:t>
      </w:r>
      <w:r w:rsidRPr="004323A6">
        <w:rPr>
          <w:rFonts w:ascii="Garamond" w:hAnsi="Garamond" w:cs="Garamond"/>
        </w:rPr>
        <w:t>;</w:t>
      </w:r>
    </w:p>
    <w:p w:rsidR="00C020F8" w:rsidRPr="00B40DDE" w:rsidRDefault="00C020F8" w:rsidP="003E4E7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u w:val="single"/>
        </w:rPr>
      </w:pPr>
      <w:r w:rsidRPr="003E4E7A">
        <w:rPr>
          <w:rFonts w:ascii="Garamond" w:hAnsi="Garamond" w:cs="Garamond"/>
        </w:rPr>
        <w:t>Ufficio Direzione Lavori</w:t>
      </w:r>
      <w:r>
        <w:rPr>
          <w:rFonts w:ascii="Garamond" w:hAnsi="Garamond" w:cs="Garamond"/>
        </w:rPr>
        <w:t>: Geom.</w:t>
      </w:r>
      <w:r w:rsidRPr="003C4015">
        <w:rPr>
          <w:rFonts w:ascii="Garamond" w:hAnsi="Garamond" w:cs="Garamond"/>
        </w:rPr>
        <w:t xml:space="preserve"> </w:t>
      </w:r>
      <w:r>
        <w:rPr>
          <w:rFonts w:ascii="Garamond" w:hAnsi="Garamond" w:cs="Garamond"/>
        </w:rPr>
        <w:t>Marco Stefanucci, Geom. Francesco Corridori, Geom. Yari Priori, Geom. Franco Vannini, Geom. Massimo Caselli;</w:t>
      </w:r>
    </w:p>
    <w:p w:rsidR="00C020F8" w:rsidRPr="003E4E7A" w:rsidRDefault="00C020F8" w:rsidP="003E4E7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E4E7A">
        <w:rPr>
          <w:rFonts w:ascii="Garamond" w:hAnsi="Garamond" w:cs="Garamond"/>
        </w:rPr>
        <w:t>Coordinatore della Sicurezza in fase di Esecuzione Lavori:</w:t>
      </w:r>
      <w:r w:rsidRPr="000102DC">
        <w:rPr>
          <w:rFonts w:ascii="Garamond" w:hAnsi="Garamond" w:cs="Garamond"/>
        </w:rPr>
        <w:t xml:space="preserve"> Ing. Roberto Tasselli</w:t>
      </w:r>
      <w:r>
        <w:rPr>
          <w:rFonts w:ascii="Garamond" w:hAnsi="Garamond" w:cs="Garamond"/>
        </w:rPr>
        <w:t>;</w:t>
      </w:r>
    </w:p>
    <w:p w:rsidR="00C020F8" w:rsidRDefault="00C020F8" w:rsidP="003E4E7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E4E7A">
        <w:rPr>
          <w:rFonts w:ascii="Garamond" w:hAnsi="Garamond" w:cs="Garamond"/>
        </w:rPr>
        <w:t>Collaudatore:</w:t>
      </w:r>
      <w:r w:rsidRPr="004433B7">
        <w:rPr>
          <w:rFonts w:ascii="Garamond" w:hAnsi="Garamond" w:cs="Garamond"/>
        </w:rPr>
        <w:t xml:space="preserve"> </w:t>
      </w:r>
      <w:r w:rsidRPr="00C961AE">
        <w:rPr>
          <w:rFonts w:ascii="Garamond" w:hAnsi="Garamond" w:cs="Garamond"/>
        </w:rPr>
        <w:t>Ing. Roberto Tasselli</w:t>
      </w:r>
      <w:r w:rsidRPr="004433B7">
        <w:rPr>
          <w:rFonts w:ascii="Garamond" w:hAnsi="Garamond" w:cs="Garamond"/>
        </w:rPr>
        <w:t>;</w:t>
      </w:r>
    </w:p>
    <w:p w:rsidR="00C020F8" w:rsidRPr="00BA4ABA" w:rsidRDefault="00C020F8" w:rsidP="00D1740D">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655180">
        <w:rPr>
          <w:rFonts w:ascii="Garamond" w:hAnsi="Garamond" w:cs="Garamond"/>
        </w:rPr>
        <w:t xml:space="preserve">Viste le vigenti disposizioni di cui al D.lgs. </w:t>
      </w:r>
      <w:r>
        <w:rPr>
          <w:rFonts w:ascii="Garamond" w:hAnsi="Garamond" w:cs="Garamond"/>
        </w:rPr>
        <w:t>50</w:t>
      </w:r>
      <w:r w:rsidRPr="00655180">
        <w:rPr>
          <w:rFonts w:ascii="Garamond" w:hAnsi="Garamond" w:cs="Garamond"/>
        </w:rPr>
        <w:t>/20</w:t>
      </w:r>
      <w:r>
        <w:rPr>
          <w:rFonts w:ascii="Garamond" w:hAnsi="Garamond" w:cs="Garamond"/>
        </w:rPr>
        <w:t>1</w:t>
      </w:r>
      <w:r w:rsidRPr="00655180">
        <w:rPr>
          <w:rFonts w:ascii="Garamond" w:hAnsi="Garamond" w:cs="Garamond"/>
        </w:rPr>
        <w:t>6, del D.P.R. n</w:t>
      </w:r>
      <w:r>
        <w:rPr>
          <w:rFonts w:ascii="Garamond" w:hAnsi="Garamond" w:cs="Garamond"/>
        </w:rPr>
        <w:t>.</w:t>
      </w:r>
      <w:r w:rsidRPr="00655180">
        <w:rPr>
          <w:rFonts w:ascii="Garamond" w:hAnsi="Garamond" w:cs="Garamond"/>
        </w:rPr>
        <w:t xml:space="preserve"> 207/201</w:t>
      </w:r>
      <w:r>
        <w:rPr>
          <w:rFonts w:ascii="Garamond" w:hAnsi="Garamond" w:cs="Garamond"/>
        </w:rPr>
        <w:t>0</w:t>
      </w:r>
      <w:r w:rsidRPr="00655180">
        <w:rPr>
          <w:rFonts w:ascii="Garamond" w:hAnsi="Garamond" w:cs="Garamond"/>
        </w:rPr>
        <w:t xml:space="preserve"> </w:t>
      </w:r>
      <w:r w:rsidRPr="008A73C2">
        <w:rPr>
          <w:rFonts w:ascii="Garamond" w:hAnsi="Garamond" w:cs="Garamond"/>
        </w:rPr>
        <w:t xml:space="preserve">per le parti </w:t>
      </w:r>
      <w:r>
        <w:rPr>
          <w:rFonts w:ascii="Garamond" w:hAnsi="Garamond" w:cs="Garamond"/>
        </w:rPr>
        <w:t xml:space="preserve">ancora applicabili di cui </w:t>
      </w:r>
      <w:r w:rsidRPr="008A73C2">
        <w:rPr>
          <w:rFonts w:ascii="Garamond" w:hAnsi="Garamond" w:cs="Garamond"/>
        </w:rPr>
        <w:t>dall’art. 216 del D.Lgs. 18 aprile 2016, n. 50</w:t>
      </w:r>
      <w:r w:rsidRPr="00655180">
        <w:rPr>
          <w:rFonts w:ascii="Garamond" w:hAnsi="Garamond" w:cs="Garamond"/>
        </w:rPr>
        <w:t xml:space="preserve"> </w:t>
      </w:r>
      <w:r w:rsidRPr="008A73C2">
        <w:rPr>
          <w:rFonts w:ascii="Garamond" w:hAnsi="Garamond" w:cs="Garamond"/>
        </w:rPr>
        <w:t xml:space="preserve">in materia di lavori pubblici e s.m.i. </w:t>
      </w:r>
      <w:r w:rsidRPr="00655180">
        <w:rPr>
          <w:rFonts w:ascii="Garamond" w:hAnsi="Garamond" w:cs="Garamond"/>
        </w:rPr>
        <w:t>e D.lgs. 81/2008</w:t>
      </w:r>
      <w:r w:rsidRPr="00BA4ABA">
        <w:rPr>
          <w:rFonts w:ascii="Garamond" w:hAnsi="Garamond" w:cs="Garamond"/>
        </w:rPr>
        <w:t>;</w:t>
      </w:r>
    </w:p>
    <w:p w:rsidR="00C020F8" w:rsidRPr="004433B7" w:rsidRDefault="00C020F8" w:rsidP="000101EB">
      <w:pPr>
        <w:tabs>
          <w:tab w:val="left" w:pos="6480"/>
          <w:tab w:val="left" w:pos="9638"/>
          <w:tab w:val="left" w:pos="9720"/>
        </w:tabs>
        <w:suppressAutoHyphens/>
        <w:spacing w:after="0" w:line="360" w:lineRule="auto"/>
        <w:ind w:left="851"/>
        <w:jc w:val="both"/>
        <w:rPr>
          <w:rFonts w:ascii="Garamond" w:hAnsi="Garamond" w:cs="Garamond"/>
          <w:u w:val="single"/>
        </w:rPr>
      </w:pPr>
    </w:p>
    <w:p w:rsidR="00C020F8" w:rsidRPr="009D1209" w:rsidRDefault="00C020F8" w:rsidP="00C961AE">
      <w:pPr>
        <w:tabs>
          <w:tab w:val="left" w:pos="6480"/>
          <w:tab w:val="left" w:pos="9638"/>
          <w:tab w:val="left" w:pos="9720"/>
        </w:tabs>
        <w:suppressAutoHyphens/>
        <w:spacing w:after="0" w:line="360" w:lineRule="auto"/>
        <w:ind w:left="567"/>
        <w:jc w:val="both"/>
        <w:rPr>
          <w:rFonts w:ascii="Garamond" w:hAnsi="Garamond" w:cs="Garamond"/>
          <w:b/>
          <w:bCs/>
          <w:color w:val="FF0000"/>
        </w:rPr>
      </w:pPr>
    </w:p>
    <w:p w:rsidR="00C020F8" w:rsidRPr="00E206C7" w:rsidRDefault="00C020F8" w:rsidP="00C249F5">
      <w:pPr>
        <w:pStyle w:val="BodyText2"/>
        <w:tabs>
          <w:tab w:val="left" w:pos="1322"/>
          <w:tab w:val="left" w:pos="1682"/>
        </w:tabs>
        <w:spacing w:after="0" w:line="240" w:lineRule="auto"/>
        <w:ind w:left="5387"/>
        <w:jc w:val="center"/>
        <w:rPr>
          <w:rFonts w:ascii="Garamond" w:hAnsi="Garamond" w:cs="Garamond"/>
          <w:b/>
          <w:bCs/>
          <w:kern w:val="1"/>
          <w:sz w:val="22"/>
          <w:szCs w:val="22"/>
        </w:rPr>
      </w:pPr>
      <w:bookmarkStart w:id="0" w:name="_GoBack"/>
      <w:bookmarkEnd w:id="0"/>
      <w:r w:rsidRPr="00E206C7">
        <w:rPr>
          <w:rFonts w:ascii="Garamond" w:hAnsi="Garamond" w:cs="Garamond"/>
          <w:b/>
          <w:bCs/>
          <w:kern w:val="1"/>
          <w:sz w:val="22"/>
          <w:szCs w:val="22"/>
        </w:rPr>
        <w:t>IL DIRETTORE GENERALE</w:t>
      </w:r>
    </w:p>
    <w:p w:rsidR="00C020F8" w:rsidRDefault="00C020F8" w:rsidP="00C249F5">
      <w:pPr>
        <w:pStyle w:val="BodyText2"/>
        <w:tabs>
          <w:tab w:val="left" w:pos="558"/>
          <w:tab w:val="left" w:pos="918"/>
        </w:tabs>
        <w:spacing w:after="0" w:line="240" w:lineRule="auto"/>
        <w:ind w:left="5387"/>
        <w:jc w:val="center"/>
        <w:rPr>
          <w:rFonts w:ascii="Garamond" w:hAnsi="Garamond" w:cs="Garamond"/>
        </w:rPr>
      </w:pPr>
      <w:r w:rsidRPr="00E206C7">
        <w:rPr>
          <w:rFonts w:ascii="Garamond" w:hAnsi="Garamond" w:cs="Garamond"/>
          <w:i/>
          <w:iCs/>
          <w:kern w:val="1"/>
          <w:sz w:val="22"/>
          <w:szCs w:val="22"/>
        </w:rPr>
        <w:t>(Arch. Fabio Zappalorti)</w:t>
      </w:r>
    </w:p>
    <w:p w:rsidR="00C020F8" w:rsidRDefault="00C020F8" w:rsidP="00C249F5">
      <w:pPr>
        <w:tabs>
          <w:tab w:val="left" w:pos="6480"/>
          <w:tab w:val="left" w:pos="9638"/>
          <w:tab w:val="left" w:pos="9720"/>
        </w:tabs>
        <w:suppressAutoHyphens/>
        <w:spacing w:after="0" w:line="360" w:lineRule="auto"/>
        <w:ind w:left="567"/>
        <w:jc w:val="both"/>
        <w:rPr>
          <w:rFonts w:ascii="Garamond" w:hAnsi="Garamond" w:cs="Garamond"/>
        </w:rPr>
      </w:pPr>
      <w:r w:rsidRPr="007A49AC">
        <w:rPr>
          <w:rFonts w:ascii="Garamond" w:hAnsi="Garamond" w:cs="Garamond"/>
        </w:rPr>
        <w:tab/>
      </w:r>
    </w:p>
    <w:p w:rsidR="00C020F8" w:rsidRDefault="00C020F8" w:rsidP="00C249F5">
      <w:pPr>
        <w:tabs>
          <w:tab w:val="left" w:pos="6480"/>
          <w:tab w:val="left" w:pos="9638"/>
          <w:tab w:val="left" w:pos="9720"/>
        </w:tabs>
        <w:suppressAutoHyphens/>
        <w:spacing w:after="0" w:line="360" w:lineRule="auto"/>
        <w:ind w:left="567"/>
        <w:jc w:val="both"/>
        <w:rPr>
          <w:rFonts w:ascii="Garamond" w:hAnsi="Garamond" w:cs="Garamond"/>
        </w:rPr>
      </w:pPr>
    </w:p>
    <w:p w:rsidR="00C020F8" w:rsidRDefault="00C020F8" w:rsidP="00C249F5">
      <w:pPr>
        <w:tabs>
          <w:tab w:val="left" w:pos="6480"/>
          <w:tab w:val="left" w:pos="9638"/>
          <w:tab w:val="left" w:pos="9720"/>
        </w:tabs>
        <w:suppressAutoHyphens/>
        <w:spacing w:after="0" w:line="360" w:lineRule="auto"/>
        <w:ind w:left="567"/>
        <w:jc w:val="both"/>
        <w:rPr>
          <w:rFonts w:ascii="Garamond" w:hAnsi="Garamond" w:cs="Garamond"/>
        </w:rPr>
      </w:pPr>
      <w:r w:rsidRPr="007A49AC">
        <w:rPr>
          <w:rFonts w:ascii="Garamond" w:hAnsi="Garamond" w:cs="Garamond"/>
        </w:rPr>
        <w:tab/>
      </w:r>
    </w:p>
    <w:tbl>
      <w:tblPr>
        <w:tblpPr w:leftFromText="141" w:rightFromText="141" w:vertAnchor="text" w:horzAnchor="margin" w:tblpX="288" w:tblpY="164"/>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3"/>
      </w:tblGrid>
      <w:tr w:rsidR="00C020F8" w:rsidRPr="00833C7F">
        <w:trPr>
          <w:trHeight w:val="715"/>
        </w:trPr>
        <w:tc>
          <w:tcPr>
            <w:tcW w:w="5000" w:type="pct"/>
          </w:tcPr>
          <w:p w:rsidR="00C020F8" w:rsidRPr="00833C7F" w:rsidRDefault="00C020F8" w:rsidP="00846127">
            <w:pPr>
              <w:tabs>
                <w:tab w:val="left" w:pos="540"/>
                <w:tab w:val="left" w:pos="6480"/>
                <w:tab w:val="left" w:pos="9720"/>
                <w:tab w:val="left" w:pos="9900"/>
              </w:tabs>
              <w:suppressAutoHyphens/>
              <w:spacing w:after="0" w:line="360" w:lineRule="auto"/>
              <w:jc w:val="both"/>
              <w:rPr>
                <w:rFonts w:ascii="Garamond" w:hAnsi="Garamond" w:cs="Garamond"/>
              </w:rPr>
            </w:pPr>
            <w:r w:rsidRPr="00833C7F">
              <w:rPr>
                <w:rFonts w:ascii="Garamond" w:hAnsi="Garamond" w:cs="Garamond"/>
              </w:rPr>
              <w:t>Parere di Regolarità Tecnica</w:t>
            </w:r>
          </w:p>
          <w:p w:rsidR="00C020F8" w:rsidRDefault="00C020F8" w:rsidP="00846127">
            <w:pPr>
              <w:tabs>
                <w:tab w:val="left" w:pos="540"/>
                <w:tab w:val="left" w:pos="6480"/>
                <w:tab w:val="left" w:pos="9638"/>
                <w:tab w:val="left" w:pos="9720"/>
              </w:tabs>
              <w:suppressAutoHyphens/>
              <w:spacing w:line="360" w:lineRule="auto"/>
              <w:jc w:val="both"/>
              <w:rPr>
                <w:rFonts w:ascii="Garamond" w:hAnsi="Garamond" w:cs="Garamond"/>
              </w:rPr>
            </w:pPr>
            <w:r>
              <w:rPr>
                <w:rFonts w:ascii="Garamond" w:hAnsi="Garamond" w:cs="Garamond"/>
              </w:rPr>
              <w:t xml:space="preserve">Il sottoscritto Ing. Roberto Tasselli in qualità di Direttore dell’Area Studi e Progettazione esprime sul presente Decreto il parere, in ordine alla sola Regolarità Tecnica: </w:t>
            </w:r>
            <w:r w:rsidRPr="00F652B6">
              <w:rPr>
                <w:rFonts w:ascii="Garamond" w:hAnsi="Garamond" w:cs="Garamond"/>
                <w:b/>
                <w:bCs/>
              </w:rPr>
              <w:t>FAVOREVOLE</w:t>
            </w:r>
          </w:p>
          <w:p w:rsidR="00C020F8" w:rsidRPr="00833C7F" w:rsidRDefault="00C020F8" w:rsidP="00846127">
            <w:pPr>
              <w:tabs>
                <w:tab w:val="left" w:pos="540"/>
                <w:tab w:val="left" w:pos="6480"/>
                <w:tab w:val="left" w:pos="9720"/>
                <w:tab w:val="left" w:pos="9900"/>
              </w:tabs>
              <w:suppressAutoHyphens/>
              <w:spacing w:after="0" w:line="360" w:lineRule="auto"/>
              <w:jc w:val="both"/>
              <w:rPr>
                <w:rFonts w:ascii="Garamond" w:hAnsi="Garamond" w:cs="Garamond"/>
              </w:rPr>
            </w:pPr>
            <w:r>
              <w:rPr>
                <w:rFonts w:ascii="Garamond" w:hAnsi="Garamond" w:cs="Garamond"/>
              </w:rPr>
              <w:t>Firmato Ing. Roberto Tasselli</w:t>
            </w:r>
          </w:p>
        </w:tc>
      </w:tr>
    </w:tbl>
    <w:p w:rsidR="00C020F8" w:rsidRDefault="00C020F8" w:rsidP="000A38D5">
      <w:pPr>
        <w:pStyle w:val="Corpodeltesto22"/>
        <w:tabs>
          <w:tab w:val="left" w:pos="993"/>
          <w:tab w:val="left" w:pos="1134"/>
        </w:tabs>
        <w:spacing w:after="0" w:line="360" w:lineRule="auto"/>
        <w:ind w:left="567"/>
        <w:jc w:val="both"/>
        <w:rPr>
          <w:rStyle w:val="Emphasis"/>
        </w:rPr>
      </w:pPr>
    </w:p>
    <w:p w:rsidR="00C020F8" w:rsidRDefault="00C020F8" w:rsidP="000A38D5">
      <w:pPr>
        <w:pStyle w:val="Corpodeltesto22"/>
        <w:spacing w:after="0" w:line="360" w:lineRule="auto"/>
        <w:jc w:val="both"/>
        <w:rPr>
          <w:rFonts w:ascii="Garamond" w:hAnsi="Garamond" w:cs="Garamond"/>
          <w:sz w:val="22"/>
          <w:szCs w:val="22"/>
        </w:rPr>
      </w:pPr>
      <w:r w:rsidRPr="00E206C7">
        <w:rPr>
          <w:rFonts w:ascii="Garamond" w:hAnsi="Garamond" w:cs="Garamond"/>
          <w:sz w:val="22"/>
          <w:szCs w:val="22"/>
        </w:rPr>
        <w:tab/>
      </w:r>
      <w:r w:rsidRPr="00E206C7">
        <w:rPr>
          <w:rFonts w:ascii="Garamond" w:hAnsi="Garamond" w:cs="Garamond"/>
          <w:sz w:val="22"/>
          <w:szCs w:val="22"/>
        </w:rPr>
        <w:tab/>
      </w:r>
      <w:r w:rsidRPr="00E206C7">
        <w:rPr>
          <w:rFonts w:ascii="Garamond" w:hAnsi="Garamond" w:cs="Garamond"/>
          <w:sz w:val="22"/>
          <w:szCs w:val="22"/>
        </w:rPr>
        <w:tab/>
      </w:r>
    </w:p>
    <w:tbl>
      <w:tblPr>
        <w:tblW w:w="9830"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30"/>
      </w:tblGrid>
      <w:tr w:rsidR="00C020F8" w:rsidTr="003E4E7A">
        <w:trPr>
          <w:trHeight w:val="1800"/>
        </w:trPr>
        <w:tc>
          <w:tcPr>
            <w:tcW w:w="9830" w:type="dxa"/>
          </w:tcPr>
          <w:p w:rsidR="00C020F8" w:rsidRPr="00012C84" w:rsidRDefault="00C020F8" w:rsidP="00846127">
            <w:pPr>
              <w:tabs>
                <w:tab w:val="left" w:pos="540"/>
                <w:tab w:val="left" w:pos="6480"/>
                <w:tab w:val="left" w:pos="9638"/>
                <w:tab w:val="left" w:pos="9720"/>
              </w:tabs>
              <w:suppressAutoHyphens/>
              <w:spacing w:after="0" w:line="360" w:lineRule="auto"/>
              <w:ind w:left="284"/>
              <w:jc w:val="center"/>
              <w:rPr>
                <w:rFonts w:ascii="Garamond" w:hAnsi="Garamond" w:cs="Garamond"/>
                <w:u w:val="single"/>
              </w:rPr>
            </w:pPr>
            <w:r w:rsidRPr="00012C84">
              <w:rPr>
                <w:rFonts w:ascii="Garamond" w:hAnsi="Garamond" w:cs="Garamond"/>
                <w:u w:val="single"/>
              </w:rPr>
              <w:t>ATTESTATO DI PUBBLICAZIONE</w:t>
            </w:r>
          </w:p>
          <w:p w:rsidR="00C020F8" w:rsidRDefault="00C020F8" w:rsidP="00846127">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Il sottoscritto Direttore dell’Area Amministrativa certifica che il presente Decreto viene affisso all’Albo pretorio del Consorzio a partire dal 22.04.2016, ai fini di pubblicità e conoscenza.</w:t>
            </w:r>
          </w:p>
          <w:p w:rsidR="00C020F8" w:rsidRDefault="00C020F8" w:rsidP="00846127">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Il Direttore Area Amministrativa</w:t>
            </w:r>
          </w:p>
          <w:p w:rsidR="00C020F8" w:rsidRDefault="00C020F8" w:rsidP="00846127">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Firmato Dott. Carlo Cagnani</w:t>
            </w:r>
          </w:p>
        </w:tc>
      </w:tr>
    </w:tbl>
    <w:p w:rsidR="00C020F8" w:rsidRDefault="00C020F8" w:rsidP="00F12D4B">
      <w:pPr>
        <w:pStyle w:val="BodyText2"/>
        <w:tabs>
          <w:tab w:val="left" w:pos="1322"/>
          <w:tab w:val="left" w:pos="1682"/>
        </w:tabs>
        <w:spacing w:after="0" w:line="240" w:lineRule="auto"/>
        <w:jc w:val="both"/>
        <w:rPr>
          <w:rFonts w:ascii="Garamond" w:hAnsi="Garamond" w:cs="Garamond"/>
        </w:rPr>
      </w:pPr>
    </w:p>
    <w:sectPr w:rsidR="00C020F8" w:rsidSect="007B1D28">
      <w:footerReference w:type="default" r:id="rId9"/>
      <w:pgSz w:w="11906" w:h="16838"/>
      <w:pgMar w:top="568" w:right="707" w:bottom="1276" w:left="709" w:header="27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0F8" w:rsidRDefault="00C020F8" w:rsidP="00372E6B">
      <w:pPr>
        <w:spacing w:after="0" w:line="240" w:lineRule="auto"/>
      </w:pPr>
      <w:r>
        <w:separator/>
      </w:r>
    </w:p>
  </w:endnote>
  <w:endnote w:type="continuationSeparator" w:id="0">
    <w:p w:rsidR="00C020F8" w:rsidRDefault="00C020F8" w:rsidP="0037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10009000000000000"/>
    <w:charset w:val="B2"/>
    <w:family w:val="modern"/>
    <w:pitch w:val="fixed"/>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F8" w:rsidRDefault="00C020F8" w:rsidP="004075F8">
    <w:pPr>
      <w:pStyle w:val="Footer"/>
    </w:pPr>
    <w:r>
      <w:rPr>
        <w:noProof/>
        <w:lang w:eastAsia="it-IT"/>
      </w:rPr>
      <w:pict>
        <v:line id="Connettore 1 4" o:spid="_x0000_s2049" style="position:absolute;z-index:251660288;visibility:visible;mso-wrap-distance-top:-8e-5mm;mso-wrap-distance-bottom:-8e-5mm" from="-17.75pt,8.75pt" to="535.8pt,8.75pt"/>
      </w:pict>
    </w:r>
    <w:r>
      <w:t xml:space="preserve">                        </w:t>
    </w:r>
    <w:r>
      <w:rPr>
        <w:noProof/>
        <w:lang w:eastAsia="it-IT"/>
      </w:rPr>
      <w:t xml:space="preserve">  </w:t>
    </w:r>
  </w:p>
  <w:p w:rsidR="00C020F8" w:rsidRDefault="00C020F8" w:rsidP="00372E6B">
    <w:pPr>
      <w:pStyle w:val="Footer"/>
    </w:pPr>
    <w:r>
      <w:t xml:space="preserve">                                  </w:t>
    </w:r>
    <w:r w:rsidRPr="0022546C">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 o:spid="_x0000_i1026" type="#_x0000_t75" style="width:72.75pt;height:31.5pt;visibility:visible">
          <v:imagedata r:id="rId1" o:title=""/>
        </v:shape>
      </w:pict>
    </w:r>
  </w:p>
  <w:p w:rsidR="00C020F8" w:rsidRPr="00372E6B" w:rsidRDefault="00C020F8" w:rsidP="00372E6B">
    <w:pPr>
      <w:pStyle w:val="Footer"/>
    </w:pPr>
    <w:r>
      <w:rPr>
        <w:noProof/>
        <w:lang w:eastAsia="it-IT"/>
      </w:rPr>
      <w:pict>
        <v:shape id="Immagine 2" o:spid="_x0000_s2050" type="#_x0000_t75" style="position:absolute;margin-left:-4.1pt;margin-top:-32.7pt;width:55.7pt;height:26.5pt;z-index:251661312;visibility:visible">
          <v:imagedata r:id="rId2"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0F8" w:rsidRDefault="00C020F8" w:rsidP="00372E6B">
      <w:pPr>
        <w:spacing w:after="0" w:line="240" w:lineRule="auto"/>
      </w:pPr>
      <w:r>
        <w:separator/>
      </w:r>
    </w:p>
  </w:footnote>
  <w:footnote w:type="continuationSeparator" w:id="0">
    <w:p w:rsidR="00C020F8" w:rsidRDefault="00C020F8" w:rsidP="0037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0346F20"/>
    <w:name w:val="WW8Num2"/>
    <w:lvl w:ilvl="0">
      <w:start w:val="1"/>
      <w:numFmt w:val="bullet"/>
      <w:lvlText w:val="-"/>
      <w:lvlJc w:val="left"/>
      <w:pPr>
        <w:tabs>
          <w:tab w:val="num" w:pos="540"/>
        </w:tabs>
      </w:pPr>
      <w:rPr>
        <w:rFonts w:ascii="Verdana" w:hAnsi="Verdana" w:cs="Verdana"/>
        <w:color w:val="auto"/>
      </w:rPr>
    </w:lvl>
  </w:abstractNum>
  <w:abstractNum w:abstractNumId="1">
    <w:nsid w:val="3AB330A5"/>
    <w:multiLevelType w:val="hybridMultilevel"/>
    <w:tmpl w:val="145A131C"/>
    <w:lvl w:ilvl="0" w:tplc="FA60B914">
      <w:start w:val="1"/>
      <w:numFmt w:val="bullet"/>
      <w:lvlText w:val="-"/>
      <w:lvlJc w:val="left"/>
      <w:pPr>
        <w:tabs>
          <w:tab w:val="num" w:pos="540"/>
        </w:tabs>
        <w:ind w:left="540" w:hanging="360"/>
      </w:pPr>
      <w:rPr>
        <w:rFonts w:ascii="Verdana" w:hAnsi="Verdana" w:cs="Verdan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ABB4E10"/>
    <w:multiLevelType w:val="hybridMultilevel"/>
    <w:tmpl w:val="DCB824A8"/>
    <w:lvl w:ilvl="0" w:tplc="3EF49536">
      <w:start w:val="1"/>
      <w:numFmt w:val="bullet"/>
      <w:lvlText w:val=""/>
      <w:lvlJc w:val="left"/>
      <w:pPr>
        <w:tabs>
          <w:tab w:val="num" w:pos="2253"/>
        </w:tabs>
        <w:ind w:left="2253" w:hanging="360"/>
      </w:pPr>
      <w:rPr>
        <w:rFonts w:ascii="Symbol" w:hAnsi="Symbol" w:cs="Symbol" w:hint="default"/>
        <w:color w:val="auto"/>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3">
    <w:nsid w:val="571F7B42"/>
    <w:multiLevelType w:val="hybridMultilevel"/>
    <w:tmpl w:val="AD121FAA"/>
    <w:lvl w:ilvl="0" w:tplc="04100001">
      <w:start w:val="1"/>
      <w:numFmt w:val="bullet"/>
      <w:lvlText w:val=""/>
      <w:lvlJc w:val="left"/>
      <w:pPr>
        <w:ind w:left="1287" w:hanging="360"/>
      </w:pPr>
      <w:rPr>
        <w:rFonts w:ascii="Symbol" w:hAnsi="Symbol" w:cs="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cs="Wingdings" w:hint="default"/>
      </w:rPr>
    </w:lvl>
    <w:lvl w:ilvl="3" w:tplc="04100001">
      <w:start w:val="1"/>
      <w:numFmt w:val="bullet"/>
      <w:lvlText w:val=""/>
      <w:lvlJc w:val="left"/>
      <w:pPr>
        <w:ind w:left="3447" w:hanging="360"/>
      </w:pPr>
      <w:rPr>
        <w:rFonts w:ascii="Symbol" w:hAnsi="Symbol" w:cs="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cs="Wingdings" w:hint="default"/>
      </w:rPr>
    </w:lvl>
    <w:lvl w:ilvl="6" w:tplc="04100001">
      <w:start w:val="1"/>
      <w:numFmt w:val="bullet"/>
      <w:lvlText w:val=""/>
      <w:lvlJc w:val="left"/>
      <w:pPr>
        <w:ind w:left="5607" w:hanging="360"/>
      </w:pPr>
      <w:rPr>
        <w:rFonts w:ascii="Symbol" w:hAnsi="Symbol" w:cs="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cs="Wingdings" w:hint="default"/>
      </w:rPr>
    </w:lvl>
  </w:abstractNum>
  <w:abstractNum w:abstractNumId="4">
    <w:nsid w:val="6E0C23C0"/>
    <w:multiLevelType w:val="hybridMultilevel"/>
    <w:tmpl w:val="7B70E9F2"/>
    <w:lvl w:ilvl="0" w:tplc="14FC8A06">
      <w:start w:val="1"/>
      <w:numFmt w:val="bullet"/>
      <w:lvlText w:val="-"/>
      <w:lvlJc w:val="left"/>
      <w:pPr>
        <w:ind w:left="360" w:hanging="360"/>
      </w:pPr>
      <w:rPr>
        <w:rFonts w:ascii="Simplified Arabic Fixed" w:hAnsi="Calibri" w:cs="Simplified Arabic Fixed"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num w:numId="1">
    <w:abstractNumId w:val="3"/>
  </w:num>
  <w:num w:numId="2">
    <w:abstractNumId w:val="1"/>
  </w:num>
  <w:num w:numId="3">
    <w:abstractNumId w:val="0"/>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283"/>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EF5"/>
    <w:rsid w:val="00001250"/>
    <w:rsid w:val="00004647"/>
    <w:rsid w:val="000101EB"/>
    <w:rsid w:val="000102DC"/>
    <w:rsid w:val="00012C84"/>
    <w:rsid w:val="00015201"/>
    <w:rsid w:val="00030B11"/>
    <w:rsid w:val="00030F5E"/>
    <w:rsid w:val="000425F7"/>
    <w:rsid w:val="00057EF5"/>
    <w:rsid w:val="00061822"/>
    <w:rsid w:val="00081D1C"/>
    <w:rsid w:val="00094B7B"/>
    <w:rsid w:val="0009647A"/>
    <w:rsid w:val="000A1E76"/>
    <w:rsid w:val="000A38D5"/>
    <w:rsid w:val="000A6B6C"/>
    <w:rsid w:val="000C41BC"/>
    <w:rsid w:val="000D3387"/>
    <w:rsid w:val="000D585D"/>
    <w:rsid w:val="000D5EA9"/>
    <w:rsid w:val="000E31E9"/>
    <w:rsid w:val="000E4CC5"/>
    <w:rsid w:val="000E5D53"/>
    <w:rsid w:val="000F0CD3"/>
    <w:rsid w:val="00100DEE"/>
    <w:rsid w:val="00126A15"/>
    <w:rsid w:val="00127EF6"/>
    <w:rsid w:val="00163232"/>
    <w:rsid w:val="00170C1D"/>
    <w:rsid w:val="00180EF6"/>
    <w:rsid w:val="00183370"/>
    <w:rsid w:val="0018660D"/>
    <w:rsid w:val="001B57F8"/>
    <w:rsid w:val="001B6291"/>
    <w:rsid w:val="001C43A3"/>
    <w:rsid w:val="001C4543"/>
    <w:rsid w:val="001D534B"/>
    <w:rsid w:val="001F035E"/>
    <w:rsid w:val="001F1395"/>
    <w:rsid w:val="001F5B27"/>
    <w:rsid w:val="00220D3C"/>
    <w:rsid w:val="00223C5B"/>
    <w:rsid w:val="0022546C"/>
    <w:rsid w:val="00225E9E"/>
    <w:rsid w:val="002275DC"/>
    <w:rsid w:val="002466C7"/>
    <w:rsid w:val="00247739"/>
    <w:rsid w:val="00254388"/>
    <w:rsid w:val="00254FC9"/>
    <w:rsid w:val="00256E97"/>
    <w:rsid w:val="00264D3D"/>
    <w:rsid w:val="002661C8"/>
    <w:rsid w:val="00266EAC"/>
    <w:rsid w:val="00271374"/>
    <w:rsid w:val="00280302"/>
    <w:rsid w:val="00281D48"/>
    <w:rsid w:val="00282E43"/>
    <w:rsid w:val="00284DC7"/>
    <w:rsid w:val="00287840"/>
    <w:rsid w:val="00297853"/>
    <w:rsid w:val="002A2717"/>
    <w:rsid w:val="002A2908"/>
    <w:rsid w:val="002A3B3D"/>
    <w:rsid w:val="002A553F"/>
    <w:rsid w:val="002B7B65"/>
    <w:rsid w:val="002C0E25"/>
    <w:rsid w:val="002C0F89"/>
    <w:rsid w:val="002C1900"/>
    <w:rsid w:val="002C557D"/>
    <w:rsid w:val="002D474A"/>
    <w:rsid w:val="002E0A98"/>
    <w:rsid w:val="002E70F4"/>
    <w:rsid w:val="002F4260"/>
    <w:rsid w:val="002F4B4A"/>
    <w:rsid w:val="002F682D"/>
    <w:rsid w:val="0030690E"/>
    <w:rsid w:val="003215E3"/>
    <w:rsid w:val="00324E10"/>
    <w:rsid w:val="00332159"/>
    <w:rsid w:val="00333EB2"/>
    <w:rsid w:val="00352A8E"/>
    <w:rsid w:val="00356456"/>
    <w:rsid w:val="003607BE"/>
    <w:rsid w:val="003646F9"/>
    <w:rsid w:val="00364C7C"/>
    <w:rsid w:val="00372E6B"/>
    <w:rsid w:val="00373AD6"/>
    <w:rsid w:val="00376647"/>
    <w:rsid w:val="003849BC"/>
    <w:rsid w:val="00385D19"/>
    <w:rsid w:val="00392D56"/>
    <w:rsid w:val="0039724A"/>
    <w:rsid w:val="003A7452"/>
    <w:rsid w:val="003C4015"/>
    <w:rsid w:val="003C6E00"/>
    <w:rsid w:val="003D6BF1"/>
    <w:rsid w:val="003E0354"/>
    <w:rsid w:val="003E2336"/>
    <w:rsid w:val="003E37F1"/>
    <w:rsid w:val="003E4E7A"/>
    <w:rsid w:val="003F07AB"/>
    <w:rsid w:val="003F351A"/>
    <w:rsid w:val="004075F8"/>
    <w:rsid w:val="00411865"/>
    <w:rsid w:val="0041630F"/>
    <w:rsid w:val="00417DDB"/>
    <w:rsid w:val="00420A78"/>
    <w:rsid w:val="004314E4"/>
    <w:rsid w:val="00431968"/>
    <w:rsid w:val="004323A6"/>
    <w:rsid w:val="00441347"/>
    <w:rsid w:val="00441F91"/>
    <w:rsid w:val="004433B7"/>
    <w:rsid w:val="00444931"/>
    <w:rsid w:val="00450DC4"/>
    <w:rsid w:val="004624D6"/>
    <w:rsid w:val="00465063"/>
    <w:rsid w:val="00471D8C"/>
    <w:rsid w:val="00472A1E"/>
    <w:rsid w:val="004843D1"/>
    <w:rsid w:val="004936DE"/>
    <w:rsid w:val="004962DB"/>
    <w:rsid w:val="004972E0"/>
    <w:rsid w:val="004B7EC5"/>
    <w:rsid w:val="004D3C3C"/>
    <w:rsid w:val="004E38CA"/>
    <w:rsid w:val="004F5960"/>
    <w:rsid w:val="0050362F"/>
    <w:rsid w:val="005103A0"/>
    <w:rsid w:val="00513FD1"/>
    <w:rsid w:val="00516AA0"/>
    <w:rsid w:val="00517654"/>
    <w:rsid w:val="00520B69"/>
    <w:rsid w:val="00526590"/>
    <w:rsid w:val="005404C8"/>
    <w:rsid w:val="0055622F"/>
    <w:rsid w:val="0055737B"/>
    <w:rsid w:val="005600C8"/>
    <w:rsid w:val="005643DB"/>
    <w:rsid w:val="00565F88"/>
    <w:rsid w:val="00567F25"/>
    <w:rsid w:val="0057219C"/>
    <w:rsid w:val="00577FBF"/>
    <w:rsid w:val="005812B5"/>
    <w:rsid w:val="00583366"/>
    <w:rsid w:val="00595FFD"/>
    <w:rsid w:val="005976EC"/>
    <w:rsid w:val="005A3574"/>
    <w:rsid w:val="005A4360"/>
    <w:rsid w:val="005A4822"/>
    <w:rsid w:val="005A6072"/>
    <w:rsid w:val="005A73D1"/>
    <w:rsid w:val="005B6AA2"/>
    <w:rsid w:val="005C7615"/>
    <w:rsid w:val="005D0F15"/>
    <w:rsid w:val="005D2814"/>
    <w:rsid w:val="005F6760"/>
    <w:rsid w:val="00607231"/>
    <w:rsid w:val="00614D55"/>
    <w:rsid w:val="0062562A"/>
    <w:rsid w:val="00625B72"/>
    <w:rsid w:val="00626FEC"/>
    <w:rsid w:val="006359DE"/>
    <w:rsid w:val="00641327"/>
    <w:rsid w:val="00653D85"/>
    <w:rsid w:val="00655180"/>
    <w:rsid w:val="006555BD"/>
    <w:rsid w:val="00667BD8"/>
    <w:rsid w:val="006A3B05"/>
    <w:rsid w:val="006A6C46"/>
    <w:rsid w:val="006B1FE5"/>
    <w:rsid w:val="006B758D"/>
    <w:rsid w:val="006D10A5"/>
    <w:rsid w:val="006D4FA8"/>
    <w:rsid w:val="006E744E"/>
    <w:rsid w:val="006F2786"/>
    <w:rsid w:val="006F6BFD"/>
    <w:rsid w:val="006F6EA1"/>
    <w:rsid w:val="00710456"/>
    <w:rsid w:val="00716D2B"/>
    <w:rsid w:val="0072296F"/>
    <w:rsid w:val="007271DB"/>
    <w:rsid w:val="0073579E"/>
    <w:rsid w:val="00736287"/>
    <w:rsid w:val="007379E3"/>
    <w:rsid w:val="00743C2C"/>
    <w:rsid w:val="00744FF5"/>
    <w:rsid w:val="00750F52"/>
    <w:rsid w:val="00751518"/>
    <w:rsid w:val="00751E0D"/>
    <w:rsid w:val="00751EF5"/>
    <w:rsid w:val="007521ED"/>
    <w:rsid w:val="00763C10"/>
    <w:rsid w:val="00764D1B"/>
    <w:rsid w:val="00766E93"/>
    <w:rsid w:val="007715E5"/>
    <w:rsid w:val="0078650A"/>
    <w:rsid w:val="00790DFE"/>
    <w:rsid w:val="00791375"/>
    <w:rsid w:val="007928CD"/>
    <w:rsid w:val="00796A09"/>
    <w:rsid w:val="007A49AC"/>
    <w:rsid w:val="007A6184"/>
    <w:rsid w:val="007A6C41"/>
    <w:rsid w:val="007B0A3A"/>
    <w:rsid w:val="007B1889"/>
    <w:rsid w:val="007B1D28"/>
    <w:rsid w:val="007B55F1"/>
    <w:rsid w:val="007C5FEF"/>
    <w:rsid w:val="007D154E"/>
    <w:rsid w:val="007D1FE2"/>
    <w:rsid w:val="007D58BD"/>
    <w:rsid w:val="007F0292"/>
    <w:rsid w:val="007F283E"/>
    <w:rsid w:val="007F2D11"/>
    <w:rsid w:val="00806132"/>
    <w:rsid w:val="00814E4E"/>
    <w:rsid w:val="00830F44"/>
    <w:rsid w:val="00833C7F"/>
    <w:rsid w:val="00834305"/>
    <w:rsid w:val="00846127"/>
    <w:rsid w:val="00851019"/>
    <w:rsid w:val="0086577E"/>
    <w:rsid w:val="0087125C"/>
    <w:rsid w:val="008A73C2"/>
    <w:rsid w:val="008B4185"/>
    <w:rsid w:val="008B7347"/>
    <w:rsid w:val="008C36B4"/>
    <w:rsid w:val="008C67B6"/>
    <w:rsid w:val="008D35B8"/>
    <w:rsid w:val="008E5C67"/>
    <w:rsid w:val="008F29C0"/>
    <w:rsid w:val="008F3BC8"/>
    <w:rsid w:val="008F740A"/>
    <w:rsid w:val="0090056B"/>
    <w:rsid w:val="00912672"/>
    <w:rsid w:val="00915B29"/>
    <w:rsid w:val="009252E1"/>
    <w:rsid w:val="0092708A"/>
    <w:rsid w:val="00932DB7"/>
    <w:rsid w:val="009535FC"/>
    <w:rsid w:val="0095737E"/>
    <w:rsid w:val="00961A5A"/>
    <w:rsid w:val="009739AA"/>
    <w:rsid w:val="00976119"/>
    <w:rsid w:val="00976CD3"/>
    <w:rsid w:val="00981300"/>
    <w:rsid w:val="0098138A"/>
    <w:rsid w:val="00987655"/>
    <w:rsid w:val="00990581"/>
    <w:rsid w:val="00993DF8"/>
    <w:rsid w:val="009B0480"/>
    <w:rsid w:val="009B11E4"/>
    <w:rsid w:val="009B3C24"/>
    <w:rsid w:val="009B5561"/>
    <w:rsid w:val="009C2342"/>
    <w:rsid w:val="009C3EFF"/>
    <w:rsid w:val="009C5921"/>
    <w:rsid w:val="009C663D"/>
    <w:rsid w:val="009C68E4"/>
    <w:rsid w:val="009D082A"/>
    <w:rsid w:val="009D1209"/>
    <w:rsid w:val="009D12C9"/>
    <w:rsid w:val="009D49EE"/>
    <w:rsid w:val="009D4ABC"/>
    <w:rsid w:val="009E2B8D"/>
    <w:rsid w:val="009E6E69"/>
    <w:rsid w:val="009F15B0"/>
    <w:rsid w:val="009F4503"/>
    <w:rsid w:val="009F64A4"/>
    <w:rsid w:val="00A169B8"/>
    <w:rsid w:val="00A2696A"/>
    <w:rsid w:val="00A36BB7"/>
    <w:rsid w:val="00A44B8E"/>
    <w:rsid w:val="00A61F38"/>
    <w:rsid w:val="00A63AAD"/>
    <w:rsid w:val="00A64E43"/>
    <w:rsid w:val="00A712FA"/>
    <w:rsid w:val="00A72BC2"/>
    <w:rsid w:val="00A74BDA"/>
    <w:rsid w:val="00A75668"/>
    <w:rsid w:val="00A84C95"/>
    <w:rsid w:val="00A93A23"/>
    <w:rsid w:val="00AA0398"/>
    <w:rsid w:val="00AA586F"/>
    <w:rsid w:val="00AB17C5"/>
    <w:rsid w:val="00AB422D"/>
    <w:rsid w:val="00AD318E"/>
    <w:rsid w:val="00AD600C"/>
    <w:rsid w:val="00AE0C35"/>
    <w:rsid w:val="00AE35FF"/>
    <w:rsid w:val="00AE5075"/>
    <w:rsid w:val="00AE62EB"/>
    <w:rsid w:val="00AE6F27"/>
    <w:rsid w:val="00AE7302"/>
    <w:rsid w:val="00AF5819"/>
    <w:rsid w:val="00B02CE6"/>
    <w:rsid w:val="00B3271D"/>
    <w:rsid w:val="00B40DDE"/>
    <w:rsid w:val="00B441AE"/>
    <w:rsid w:val="00B4724B"/>
    <w:rsid w:val="00B51210"/>
    <w:rsid w:val="00B57354"/>
    <w:rsid w:val="00B6245D"/>
    <w:rsid w:val="00B62548"/>
    <w:rsid w:val="00B75392"/>
    <w:rsid w:val="00B7629A"/>
    <w:rsid w:val="00B9152D"/>
    <w:rsid w:val="00BA4ABA"/>
    <w:rsid w:val="00BA5A21"/>
    <w:rsid w:val="00BA73B1"/>
    <w:rsid w:val="00BB389D"/>
    <w:rsid w:val="00BB767E"/>
    <w:rsid w:val="00BD2D80"/>
    <w:rsid w:val="00C020F8"/>
    <w:rsid w:val="00C1771E"/>
    <w:rsid w:val="00C2319E"/>
    <w:rsid w:val="00C24879"/>
    <w:rsid w:val="00C249F5"/>
    <w:rsid w:val="00C26780"/>
    <w:rsid w:val="00C342B1"/>
    <w:rsid w:val="00C343F5"/>
    <w:rsid w:val="00C37203"/>
    <w:rsid w:val="00C63BB1"/>
    <w:rsid w:val="00C72D9D"/>
    <w:rsid w:val="00C74739"/>
    <w:rsid w:val="00C81903"/>
    <w:rsid w:val="00C95326"/>
    <w:rsid w:val="00C961AE"/>
    <w:rsid w:val="00CA77F0"/>
    <w:rsid w:val="00CB107A"/>
    <w:rsid w:val="00CB1F87"/>
    <w:rsid w:val="00CB4B55"/>
    <w:rsid w:val="00CB5C2F"/>
    <w:rsid w:val="00CC35B8"/>
    <w:rsid w:val="00CD1069"/>
    <w:rsid w:val="00CD23D7"/>
    <w:rsid w:val="00CD3B88"/>
    <w:rsid w:val="00CD7FBF"/>
    <w:rsid w:val="00CE47F1"/>
    <w:rsid w:val="00CE4FEE"/>
    <w:rsid w:val="00CE5A7F"/>
    <w:rsid w:val="00CF401C"/>
    <w:rsid w:val="00CF4611"/>
    <w:rsid w:val="00D00679"/>
    <w:rsid w:val="00D05CE3"/>
    <w:rsid w:val="00D10E6A"/>
    <w:rsid w:val="00D1740D"/>
    <w:rsid w:val="00D21A0B"/>
    <w:rsid w:val="00D21AD7"/>
    <w:rsid w:val="00D24A90"/>
    <w:rsid w:val="00D324C6"/>
    <w:rsid w:val="00D3259E"/>
    <w:rsid w:val="00D3390A"/>
    <w:rsid w:val="00D33F1D"/>
    <w:rsid w:val="00D36FAF"/>
    <w:rsid w:val="00D41B76"/>
    <w:rsid w:val="00D546E7"/>
    <w:rsid w:val="00D55A88"/>
    <w:rsid w:val="00D7466F"/>
    <w:rsid w:val="00D84D7D"/>
    <w:rsid w:val="00D92628"/>
    <w:rsid w:val="00D95B46"/>
    <w:rsid w:val="00DA15F9"/>
    <w:rsid w:val="00DA4536"/>
    <w:rsid w:val="00DA72A9"/>
    <w:rsid w:val="00DB05CC"/>
    <w:rsid w:val="00DB2201"/>
    <w:rsid w:val="00DD1B54"/>
    <w:rsid w:val="00DD2425"/>
    <w:rsid w:val="00DD6DEB"/>
    <w:rsid w:val="00DF237D"/>
    <w:rsid w:val="00DF29B1"/>
    <w:rsid w:val="00DF3EDA"/>
    <w:rsid w:val="00E037B6"/>
    <w:rsid w:val="00E06222"/>
    <w:rsid w:val="00E078B0"/>
    <w:rsid w:val="00E206C7"/>
    <w:rsid w:val="00E26666"/>
    <w:rsid w:val="00E40B59"/>
    <w:rsid w:val="00E43073"/>
    <w:rsid w:val="00E550F4"/>
    <w:rsid w:val="00E61F8A"/>
    <w:rsid w:val="00E66EC6"/>
    <w:rsid w:val="00E71F40"/>
    <w:rsid w:val="00E741F8"/>
    <w:rsid w:val="00E77936"/>
    <w:rsid w:val="00E84ACD"/>
    <w:rsid w:val="00E9123E"/>
    <w:rsid w:val="00EA0416"/>
    <w:rsid w:val="00EA3B62"/>
    <w:rsid w:val="00EB5B77"/>
    <w:rsid w:val="00EC59D2"/>
    <w:rsid w:val="00EC612E"/>
    <w:rsid w:val="00EC783E"/>
    <w:rsid w:val="00ED50B2"/>
    <w:rsid w:val="00ED6075"/>
    <w:rsid w:val="00F03607"/>
    <w:rsid w:val="00F11040"/>
    <w:rsid w:val="00F12D4B"/>
    <w:rsid w:val="00F17986"/>
    <w:rsid w:val="00F17F93"/>
    <w:rsid w:val="00F25011"/>
    <w:rsid w:val="00F2654D"/>
    <w:rsid w:val="00F46338"/>
    <w:rsid w:val="00F5327E"/>
    <w:rsid w:val="00F57807"/>
    <w:rsid w:val="00F615D0"/>
    <w:rsid w:val="00F652B6"/>
    <w:rsid w:val="00F655F7"/>
    <w:rsid w:val="00F65BDA"/>
    <w:rsid w:val="00F70B82"/>
    <w:rsid w:val="00F71E35"/>
    <w:rsid w:val="00F735BD"/>
    <w:rsid w:val="00F8029E"/>
    <w:rsid w:val="00F914F8"/>
    <w:rsid w:val="00FA2469"/>
    <w:rsid w:val="00FA2FFF"/>
    <w:rsid w:val="00FA6E92"/>
    <w:rsid w:val="00FB4710"/>
    <w:rsid w:val="00FD06FB"/>
    <w:rsid w:val="00FD3F0F"/>
    <w:rsid w:val="00FD3F57"/>
    <w:rsid w:val="00FD45E7"/>
    <w:rsid w:val="00FD4942"/>
    <w:rsid w:val="00FD4ED0"/>
    <w:rsid w:val="00FD4F7D"/>
    <w:rsid w:val="00FE55FC"/>
    <w:rsid w:val="00FE64BF"/>
    <w:rsid w:val="00FF1D8C"/>
    <w:rsid w:val="00FF3407"/>
    <w:rsid w:val="00FF3D7C"/>
    <w:rsid w:val="00FF5758"/>
    <w:rsid w:val="00FF7A8B"/>
    <w:rsid w:val="00FF7E3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40D"/>
    <w:pPr>
      <w:spacing w:after="160" w:line="259" w:lineRule="auto"/>
    </w:pPr>
    <w:rPr>
      <w:rFonts w:cs="Calibri"/>
      <w:lang w:eastAsia="en-US"/>
    </w:rPr>
  </w:style>
  <w:style w:type="paragraph" w:styleId="Heading1">
    <w:name w:val="heading 1"/>
    <w:basedOn w:val="Normal"/>
    <w:next w:val="Normal"/>
    <w:link w:val="Heading1Char"/>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Heading5">
    <w:name w:val="heading 5"/>
    <w:basedOn w:val="Normal"/>
    <w:next w:val="Normal"/>
    <w:link w:val="Heading5Char"/>
    <w:uiPriority w:val="99"/>
    <w:qFormat/>
    <w:locked/>
    <w:rsid w:val="00B75392"/>
    <w:pPr>
      <w:keepNext/>
      <w:keepLines/>
      <w:spacing w:before="200" w:after="0"/>
      <w:outlineLvl w:val="4"/>
    </w:pPr>
    <w:rPr>
      <w:rFonts w:ascii="Cambria" w:eastAsia="Times New Roman" w:hAnsi="Cambria" w:cs="Cambria"/>
      <w:color w:val="243F60"/>
    </w:rPr>
  </w:style>
  <w:style w:type="paragraph" w:styleId="Heading7">
    <w:name w:val="heading 7"/>
    <w:basedOn w:val="Normal"/>
    <w:next w:val="Normal"/>
    <w:link w:val="Heading7Char"/>
    <w:uiPriority w:val="99"/>
    <w:qFormat/>
    <w:locked/>
    <w:rsid w:val="00B75392"/>
    <w:pPr>
      <w:keepNext/>
      <w:keepLines/>
      <w:spacing w:before="200" w:after="0"/>
      <w:outlineLvl w:val="6"/>
    </w:pPr>
    <w:rPr>
      <w:rFonts w:ascii="Cambria" w:eastAsia="Times New Roman" w:hAnsi="Cambria" w:cs="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E6B"/>
    <w:rPr>
      <w:rFonts w:ascii="Times New Roman" w:hAnsi="Times New Roman" w:cs="Times New Roman"/>
      <w:b/>
      <w:bCs/>
      <w:sz w:val="24"/>
      <w:szCs w:val="24"/>
      <w:lang w:eastAsia="it-IT"/>
    </w:rPr>
  </w:style>
  <w:style w:type="character" w:customStyle="1" w:styleId="Heading5Char">
    <w:name w:val="Heading 5 Char"/>
    <w:basedOn w:val="DefaultParagraphFont"/>
    <w:link w:val="Heading5"/>
    <w:uiPriority w:val="99"/>
    <w:semiHidden/>
    <w:locked/>
    <w:rsid w:val="00B75392"/>
    <w:rPr>
      <w:rFonts w:ascii="Cambria" w:hAnsi="Cambria" w:cs="Cambria"/>
      <w:color w:val="243F60"/>
      <w:lang w:eastAsia="en-US"/>
    </w:rPr>
  </w:style>
  <w:style w:type="character" w:customStyle="1" w:styleId="Heading7Char">
    <w:name w:val="Heading 7 Char"/>
    <w:basedOn w:val="DefaultParagraphFont"/>
    <w:link w:val="Heading7"/>
    <w:uiPriority w:val="99"/>
    <w:semiHidden/>
    <w:locked/>
    <w:rsid w:val="00B75392"/>
    <w:rPr>
      <w:rFonts w:ascii="Cambria" w:hAnsi="Cambria" w:cs="Cambria"/>
      <w:i/>
      <w:iCs/>
      <w:color w:val="404040"/>
      <w:lang w:eastAsia="en-US"/>
    </w:rPr>
  </w:style>
  <w:style w:type="paragraph" w:styleId="Header">
    <w:name w:val="header"/>
    <w:basedOn w:val="Normal"/>
    <w:link w:val="HeaderChar"/>
    <w:uiPriority w:val="99"/>
    <w:rsid w:val="00372E6B"/>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372E6B"/>
  </w:style>
  <w:style w:type="paragraph" w:styleId="Footer">
    <w:name w:val="footer"/>
    <w:basedOn w:val="Normal"/>
    <w:link w:val="FooterChar"/>
    <w:uiPriority w:val="99"/>
    <w:rsid w:val="00372E6B"/>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372E6B"/>
  </w:style>
  <w:style w:type="character" w:styleId="Hyperlink">
    <w:name w:val="Hyperlink"/>
    <w:basedOn w:val="DefaultParagraphFont"/>
    <w:uiPriority w:val="99"/>
    <w:rsid w:val="00372E6B"/>
    <w:rPr>
      <w:color w:val="0563C1"/>
      <w:u w:val="single"/>
    </w:rPr>
  </w:style>
  <w:style w:type="paragraph" w:styleId="BalloonText">
    <w:name w:val="Balloon Text"/>
    <w:basedOn w:val="Normal"/>
    <w:link w:val="BalloonTextChar"/>
    <w:uiPriority w:val="99"/>
    <w:semiHidden/>
    <w:rsid w:val="00372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72E6B"/>
    <w:rPr>
      <w:rFonts w:ascii="Segoe UI" w:hAnsi="Segoe UI" w:cs="Segoe UI"/>
      <w:sz w:val="18"/>
      <w:szCs w:val="18"/>
    </w:rPr>
  </w:style>
  <w:style w:type="paragraph" w:styleId="BodyTextIndent">
    <w:name w:val="Body Text Indent"/>
    <w:basedOn w:val="Normal"/>
    <w:link w:val="BodyTextIndentChar"/>
    <w:uiPriority w:val="99"/>
    <w:rsid w:val="00B75392"/>
    <w:pPr>
      <w:spacing w:after="0" w:line="360" w:lineRule="auto"/>
      <w:ind w:firstLine="471"/>
    </w:pPr>
    <w:rPr>
      <w:rFonts w:ascii="Tahoma" w:eastAsia="Times New Roman" w:hAnsi="Tahoma" w:cs="Tahoma"/>
      <w:lang w:eastAsia="it-IT"/>
    </w:rPr>
  </w:style>
  <w:style w:type="character" w:customStyle="1" w:styleId="BodyTextIndentChar">
    <w:name w:val="Body Text Indent Char"/>
    <w:basedOn w:val="DefaultParagraphFont"/>
    <w:link w:val="BodyTextIndent"/>
    <w:uiPriority w:val="99"/>
    <w:locked/>
    <w:rsid w:val="00B75392"/>
    <w:rPr>
      <w:rFonts w:ascii="Tahoma" w:hAnsi="Tahoma" w:cs="Tahoma"/>
      <w:sz w:val="20"/>
      <w:szCs w:val="20"/>
    </w:rPr>
  </w:style>
  <w:style w:type="paragraph" w:styleId="BodyText2">
    <w:name w:val="Body Text 2"/>
    <w:basedOn w:val="Normal"/>
    <w:link w:val="BodyText2Char"/>
    <w:uiPriority w:val="99"/>
    <w:rsid w:val="00976CD3"/>
    <w:pPr>
      <w:spacing w:after="120" w:line="480" w:lineRule="auto"/>
    </w:pPr>
    <w:rPr>
      <w:rFonts w:ascii="Times New Roman" w:eastAsia="Times New Roman" w:hAnsi="Times New Roman" w:cs="Times New Roman"/>
      <w:sz w:val="20"/>
      <w:szCs w:val="20"/>
      <w:lang w:eastAsia="it-IT"/>
    </w:rPr>
  </w:style>
  <w:style w:type="character" w:customStyle="1" w:styleId="BodyText2Char">
    <w:name w:val="Body Text 2 Char"/>
    <w:basedOn w:val="DefaultParagraphFont"/>
    <w:link w:val="BodyText2"/>
    <w:uiPriority w:val="99"/>
    <w:locked/>
    <w:rsid w:val="00976CD3"/>
    <w:rPr>
      <w:rFonts w:ascii="Times New Roman" w:hAnsi="Times New Roman" w:cs="Times New Roman"/>
      <w:sz w:val="20"/>
      <w:szCs w:val="20"/>
    </w:rPr>
  </w:style>
  <w:style w:type="paragraph" w:styleId="ListParagraph">
    <w:name w:val="List Paragraph"/>
    <w:basedOn w:val="Normal"/>
    <w:uiPriority w:val="99"/>
    <w:qFormat/>
    <w:rsid w:val="00976CD3"/>
    <w:pPr>
      <w:spacing w:after="0" w:line="240" w:lineRule="auto"/>
      <w:ind w:left="720"/>
    </w:pPr>
    <w:rPr>
      <w:rFonts w:ascii="Times New Roman" w:eastAsia="Times New Roman" w:hAnsi="Times New Roman" w:cs="Times New Roman"/>
      <w:sz w:val="20"/>
      <w:szCs w:val="20"/>
      <w:lang w:eastAsia="it-IT"/>
    </w:rPr>
  </w:style>
  <w:style w:type="paragraph" w:styleId="NormalWeb">
    <w:name w:val="Normal (Web)"/>
    <w:basedOn w:val="Normal"/>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
    <w:uiPriority w:val="99"/>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mphasis">
    <w:name w:val="Emphasis"/>
    <w:basedOn w:val="DefaultParagraphFont"/>
    <w:uiPriority w:val="99"/>
    <w:qFormat/>
    <w:locked/>
    <w:rsid w:val="00F2654D"/>
    <w:rPr>
      <w:i/>
      <w:iCs/>
    </w:rPr>
  </w:style>
</w:styles>
</file>

<file path=word/webSettings.xml><?xml version="1.0" encoding="utf-8"?>
<w:webSettings xmlns:r="http://schemas.openxmlformats.org/officeDocument/2006/relationships" xmlns:w="http://schemas.openxmlformats.org/wordprocessingml/2006/main">
  <w:divs>
    <w:div w:id="1719159834">
      <w:marLeft w:val="0"/>
      <w:marRight w:val="0"/>
      <w:marTop w:val="0"/>
      <w:marBottom w:val="0"/>
      <w:divBdr>
        <w:top w:val="none" w:sz="0" w:space="0" w:color="auto"/>
        <w:left w:val="none" w:sz="0" w:space="0" w:color="auto"/>
        <w:bottom w:val="none" w:sz="0" w:space="0" w:color="auto"/>
        <w:right w:val="none" w:sz="0" w:space="0" w:color="auto"/>
      </w:divBdr>
    </w:div>
    <w:div w:id="1719159835">
      <w:marLeft w:val="0"/>
      <w:marRight w:val="0"/>
      <w:marTop w:val="0"/>
      <w:marBottom w:val="0"/>
      <w:divBdr>
        <w:top w:val="none" w:sz="0" w:space="0" w:color="auto"/>
        <w:left w:val="none" w:sz="0" w:space="0" w:color="auto"/>
        <w:bottom w:val="none" w:sz="0" w:space="0" w:color="auto"/>
        <w:right w:val="none" w:sz="0" w:space="0" w:color="auto"/>
      </w:divBdr>
    </w:div>
    <w:div w:id="1719159838">
      <w:marLeft w:val="0"/>
      <w:marRight w:val="0"/>
      <w:marTop w:val="0"/>
      <w:marBottom w:val="0"/>
      <w:divBdr>
        <w:top w:val="none" w:sz="0" w:space="0" w:color="auto"/>
        <w:left w:val="none" w:sz="0" w:space="0" w:color="auto"/>
        <w:bottom w:val="none" w:sz="0" w:space="0" w:color="auto"/>
        <w:right w:val="none" w:sz="0" w:space="0" w:color="auto"/>
      </w:divBdr>
    </w:div>
    <w:div w:id="1719159845">
      <w:marLeft w:val="0"/>
      <w:marRight w:val="0"/>
      <w:marTop w:val="0"/>
      <w:marBottom w:val="0"/>
      <w:divBdr>
        <w:top w:val="none" w:sz="0" w:space="0" w:color="auto"/>
        <w:left w:val="none" w:sz="0" w:space="0" w:color="auto"/>
        <w:bottom w:val="none" w:sz="0" w:space="0" w:color="auto"/>
        <w:right w:val="none" w:sz="0" w:space="0" w:color="auto"/>
      </w:divBdr>
    </w:div>
    <w:div w:id="1719159851">
      <w:marLeft w:val="0"/>
      <w:marRight w:val="0"/>
      <w:marTop w:val="0"/>
      <w:marBottom w:val="0"/>
      <w:divBdr>
        <w:top w:val="none" w:sz="0" w:space="0" w:color="auto"/>
        <w:left w:val="none" w:sz="0" w:space="0" w:color="auto"/>
        <w:bottom w:val="none" w:sz="0" w:space="0" w:color="auto"/>
        <w:right w:val="none" w:sz="0" w:space="0" w:color="auto"/>
      </w:divBdr>
      <w:divsChild>
        <w:div w:id="1719159839">
          <w:marLeft w:val="0"/>
          <w:marRight w:val="0"/>
          <w:marTop w:val="0"/>
          <w:marBottom w:val="0"/>
          <w:divBdr>
            <w:top w:val="none" w:sz="0" w:space="0" w:color="auto"/>
            <w:left w:val="none" w:sz="0" w:space="0" w:color="auto"/>
            <w:bottom w:val="none" w:sz="0" w:space="0" w:color="auto"/>
            <w:right w:val="none" w:sz="0" w:space="0" w:color="auto"/>
          </w:divBdr>
          <w:divsChild>
            <w:div w:id="1719159857">
              <w:marLeft w:val="0"/>
              <w:marRight w:val="0"/>
              <w:marTop w:val="0"/>
              <w:marBottom w:val="0"/>
              <w:divBdr>
                <w:top w:val="none" w:sz="0" w:space="0" w:color="auto"/>
                <w:left w:val="none" w:sz="0" w:space="0" w:color="auto"/>
                <w:bottom w:val="none" w:sz="0" w:space="0" w:color="auto"/>
                <w:right w:val="none" w:sz="0" w:space="0" w:color="auto"/>
              </w:divBdr>
              <w:divsChild>
                <w:div w:id="1719159865">
                  <w:marLeft w:val="0"/>
                  <w:marRight w:val="0"/>
                  <w:marTop w:val="0"/>
                  <w:marBottom w:val="0"/>
                  <w:divBdr>
                    <w:top w:val="none" w:sz="0" w:space="0" w:color="auto"/>
                    <w:left w:val="none" w:sz="0" w:space="0" w:color="auto"/>
                    <w:bottom w:val="none" w:sz="0" w:space="0" w:color="auto"/>
                    <w:right w:val="none" w:sz="0" w:space="0" w:color="auto"/>
                  </w:divBdr>
                  <w:divsChild>
                    <w:div w:id="1719159848">
                      <w:marLeft w:val="0"/>
                      <w:marRight w:val="0"/>
                      <w:marTop w:val="0"/>
                      <w:marBottom w:val="0"/>
                      <w:divBdr>
                        <w:top w:val="none" w:sz="0" w:space="0" w:color="auto"/>
                        <w:left w:val="none" w:sz="0" w:space="0" w:color="auto"/>
                        <w:bottom w:val="none" w:sz="0" w:space="0" w:color="auto"/>
                        <w:right w:val="none" w:sz="0" w:space="0" w:color="auto"/>
                      </w:divBdr>
                      <w:divsChild>
                        <w:div w:id="1719159849">
                          <w:marLeft w:val="0"/>
                          <w:marRight w:val="0"/>
                          <w:marTop w:val="0"/>
                          <w:marBottom w:val="0"/>
                          <w:divBdr>
                            <w:top w:val="none" w:sz="0" w:space="0" w:color="auto"/>
                            <w:left w:val="none" w:sz="0" w:space="0" w:color="auto"/>
                            <w:bottom w:val="none" w:sz="0" w:space="0" w:color="auto"/>
                            <w:right w:val="none" w:sz="0" w:space="0" w:color="auto"/>
                          </w:divBdr>
                          <w:divsChild>
                            <w:div w:id="1719159863">
                              <w:marLeft w:val="0"/>
                              <w:marRight w:val="0"/>
                              <w:marTop w:val="0"/>
                              <w:marBottom w:val="0"/>
                              <w:divBdr>
                                <w:top w:val="none" w:sz="0" w:space="0" w:color="auto"/>
                                <w:left w:val="none" w:sz="0" w:space="0" w:color="auto"/>
                                <w:bottom w:val="none" w:sz="0" w:space="0" w:color="auto"/>
                                <w:right w:val="none" w:sz="0" w:space="0" w:color="auto"/>
                              </w:divBdr>
                              <w:divsChild>
                                <w:div w:id="1719159846">
                                  <w:marLeft w:val="0"/>
                                  <w:marRight w:val="0"/>
                                  <w:marTop w:val="0"/>
                                  <w:marBottom w:val="0"/>
                                  <w:divBdr>
                                    <w:top w:val="none" w:sz="0" w:space="0" w:color="auto"/>
                                    <w:left w:val="none" w:sz="0" w:space="0" w:color="auto"/>
                                    <w:bottom w:val="none" w:sz="0" w:space="0" w:color="auto"/>
                                    <w:right w:val="none" w:sz="0" w:space="0" w:color="auto"/>
                                  </w:divBdr>
                                  <w:divsChild>
                                    <w:div w:id="1719159870">
                                      <w:marLeft w:val="0"/>
                                      <w:marRight w:val="0"/>
                                      <w:marTop w:val="0"/>
                                      <w:marBottom w:val="0"/>
                                      <w:divBdr>
                                        <w:top w:val="none" w:sz="0" w:space="0" w:color="auto"/>
                                        <w:left w:val="none" w:sz="0" w:space="0" w:color="auto"/>
                                        <w:bottom w:val="none" w:sz="0" w:space="0" w:color="auto"/>
                                        <w:right w:val="none" w:sz="0" w:space="0" w:color="auto"/>
                                      </w:divBdr>
                                      <w:divsChild>
                                        <w:div w:id="1719159862">
                                          <w:marLeft w:val="0"/>
                                          <w:marRight w:val="0"/>
                                          <w:marTop w:val="0"/>
                                          <w:marBottom w:val="0"/>
                                          <w:divBdr>
                                            <w:top w:val="none" w:sz="0" w:space="0" w:color="auto"/>
                                            <w:left w:val="none" w:sz="0" w:space="0" w:color="auto"/>
                                            <w:bottom w:val="none" w:sz="0" w:space="0" w:color="auto"/>
                                            <w:right w:val="none" w:sz="0" w:space="0" w:color="auto"/>
                                          </w:divBdr>
                                          <w:divsChild>
                                            <w:div w:id="1719159841">
                                              <w:marLeft w:val="0"/>
                                              <w:marRight w:val="0"/>
                                              <w:marTop w:val="0"/>
                                              <w:marBottom w:val="0"/>
                                              <w:divBdr>
                                                <w:top w:val="none" w:sz="0" w:space="0" w:color="auto"/>
                                                <w:left w:val="none" w:sz="0" w:space="0" w:color="auto"/>
                                                <w:bottom w:val="none" w:sz="0" w:space="0" w:color="auto"/>
                                                <w:right w:val="none" w:sz="0" w:space="0" w:color="auto"/>
                                              </w:divBdr>
                                              <w:divsChild>
                                                <w:div w:id="1719159859">
                                                  <w:marLeft w:val="0"/>
                                                  <w:marRight w:val="0"/>
                                                  <w:marTop w:val="0"/>
                                                  <w:marBottom w:val="0"/>
                                                  <w:divBdr>
                                                    <w:top w:val="none" w:sz="0" w:space="0" w:color="auto"/>
                                                    <w:left w:val="none" w:sz="0" w:space="0" w:color="auto"/>
                                                    <w:bottom w:val="none" w:sz="0" w:space="0" w:color="auto"/>
                                                    <w:right w:val="none" w:sz="0" w:space="0" w:color="auto"/>
                                                  </w:divBdr>
                                                  <w:divsChild>
                                                    <w:div w:id="1719159837">
                                                      <w:marLeft w:val="0"/>
                                                      <w:marRight w:val="0"/>
                                                      <w:marTop w:val="0"/>
                                                      <w:marBottom w:val="0"/>
                                                      <w:divBdr>
                                                        <w:top w:val="none" w:sz="0" w:space="0" w:color="auto"/>
                                                        <w:left w:val="none" w:sz="0" w:space="0" w:color="auto"/>
                                                        <w:bottom w:val="none" w:sz="0" w:space="0" w:color="auto"/>
                                                        <w:right w:val="none" w:sz="0" w:space="0" w:color="auto"/>
                                                      </w:divBdr>
                                                      <w:divsChild>
                                                        <w:div w:id="1719159847">
                                                          <w:marLeft w:val="0"/>
                                                          <w:marRight w:val="0"/>
                                                          <w:marTop w:val="0"/>
                                                          <w:marBottom w:val="0"/>
                                                          <w:divBdr>
                                                            <w:top w:val="none" w:sz="0" w:space="0" w:color="auto"/>
                                                            <w:left w:val="none" w:sz="0" w:space="0" w:color="auto"/>
                                                            <w:bottom w:val="none" w:sz="0" w:space="0" w:color="auto"/>
                                                            <w:right w:val="none" w:sz="0" w:space="0" w:color="auto"/>
                                                          </w:divBdr>
                                                          <w:divsChild>
                                                            <w:div w:id="1719159866">
                                                              <w:marLeft w:val="0"/>
                                                              <w:marRight w:val="0"/>
                                                              <w:marTop w:val="0"/>
                                                              <w:marBottom w:val="0"/>
                                                              <w:divBdr>
                                                                <w:top w:val="none" w:sz="0" w:space="0" w:color="auto"/>
                                                                <w:left w:val="none" w:sz="0" w:space="0" w:color="auto"/>
                                                                <w:bottom w:val="none" w:sz="0" w:space="0" w:color="auto"/>
                                                                <w:right w:val="none" w:sz="0" w:space="0" w:color="auto"/>
                                                              </w:divBdr>
                                                              <w:divsChild>
                                                                <w:div w:id="1719159833">
                                                                  <w:marLeft w:val="0"/>
                                                                  <w:marRight w:val="0"/>
                                                                  <w:marTop w:val="0"/>
                                                                  <w:marBottom w:val="0"/>
                                                                  <w:divBdr>
                                                                    <w:top w:val="none" w:sz="0" w:space="0" w:color="auto"/>
                                                                    <w:left w:val="none" w:sz="0" w:space="0" w:color="auto"/>
                                                                    <w:bottom w:val="none" w:sz="0" w:space="0" w:color="auto"/>
                                                                    <w:right w:val="none" w:sz="0" w:space="0" w:color="auto"/>
                                                                  </w:divBdr>
                                                                  <w:divsChild>
                                                                    <w:div w:id="17191598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9159860">
      <w:marLeft w:val="0"/>
      <w:marRight w:val="0"/>
      <w:marTop w:val="0"/>
      <w:marBottom w:val="0"/>
      <w:divBdr>
        <w:top w:val="none" w:sz="0" w:space="0" w:color="auto"/>
        <w:left w:val="none" w:sz="0" w:space="0" w:color="auto"/>
        <w:bottom w:val="none" w:sz="0" w:space="0" w:color="auto"/>
        <w:right w:val="none" w:sz="0" w:space="0" w:color="auto"/>
      </w:divBdr>
      <w:divsChild>
        <w:div w:id="1719159858">
          <w:marLeft w:val="0"/>
          <w:marRight w:val="0"/>
          <w:marTop w:val="0"/>
          <w:marBottom w:val="0"/>
          <w:divBdr>
            <w:top w:val="none" w:sz="0" w:space="0" w:color="auto"/>
            <w:left w:val="none" w:sz="0" w:space="0" w:color="auto"/>
            <w:bottom w:val="none" w:sz="0" w:space="0" w:color="auto"/>
            <w:right w:val="none" w:sz="0" w:space="0" w:color="auto"/>
          </w:divBdr>
          <w:divsChild>
            <w:div w:id="1719159842">
              <w:marLeft w:val="0"/>
              <w:marRight w:val="0"/>
              <w:marTop w:val="0"/>
              <w:marBottom w:val="0"/>
              <w:divBdr>
                <w:top w:val="none" w:sz="0" w:space="0" w:color="auto"/>
                <w:left w:val="none" w:sz="0" w:space="0" w:color="auto"/>
                <w:bottom w:val="none" w:sz="0" w:space="0" w:color="auto"/>
                <w:right w:val="none" w:sz="0" w:space="0" w:color="auto"/>
              </w:divBdr>
              <w:divsChild>
                <w:div w:id="1719159868">
                  <w:marLeft w:val="0"/>
                  <w:marRight w:val="0"/>
                  <w:marTop w:val="0"/>
                  <w:marBottom w:val="0"/>
                  <w:divBdr>
                    <w:top w:val="none" w:sz="0" w:space="0" w:color="auto"/>
                    <w:left w:val="none" w:sz="0" w:space="0" w:color="auto"/>
                    <w:bottom w:val="none" w:sz="0" w:space="0" w:color="auto"/>
                    <w:right w:val="none" w:sz="0" w:space="0" w:color="auto"/>
                  </w:divBdr>
                  <w:divsChild>
                    <w:div w:id="1719159850">
                      <w:marLeft w:val="0"/>
                      <w:marRight w:val="0"/>
                      <w:marTop w:val="0"/>
                      <w:marBottom w:val="0"/>
                      <w:divBdr>
                        <w:top w:val="none" w:sz="0" w:space="0" w:color="auto"/>
                        <w:left w:val="none" w:sz="0" w:space="0" w:color="auto"/>
                        <w:bottom w:val="none" w:sz="0" w:space="0" w:color="auto"/>
                        <w:right w:val="none" w:sz="0" w:space="0" w:color="auto"/>
                      </w:divBdr>
                      <w:divsChild>
                        <w:div w:id="1719159869">
                          <w:marLeft w:val="0"/>
                          <w:marRight w:val="0"/>
                          <w:marTop w:val="0"/>
                          <w:marBottom w:val="0"/>
                          <w:divBdr>
                            <w:top w:val="none" w:sz="0" w:space="0" w:color="auto"/>
                            <w:left w:val="none" w:sz="0" w:space="0" w:color="auto"/>
                            <w:bottom w:val="none" w:sz="0" w:space="0" w:color="auto"/>
                            <w:right w:val="none" w:sz="0" w:space="0" w:color="auto"/>
                          </w:divBdr>
                          <w:divsChild>
                            <w:div w:id="1719159856">
                              <w:marLeft w:val="0"/>
                              <w:marRight w:val="0"/>
                              <w:marTop w:val="0"/>
                              <w:marBottom w:val="0"/>
                              <w:divBdr>
                                <w:top w:val="none" w:sz="0" w:space="0" w:color="auto"/>
                                <w:left w:val="none" w:sz="0" w:space="0" w:color="auto"/>
                                <w:bottom w:val="none" w:sz="0" w:space="0" w:color="auto"/>
                                <w:right w:val="none" w:sz="0" w:space="0" w:color="auto"/>
                              </w:divBdr>
                              <w:divsChild>
                                <w:div w:id="1719159867">
                                  <w:marLeft w:val="0"/>
                                  <w:marRight w:val="0"/>
                                  <w:marTop w:val="0"/>
                                  <w:marBottom w:val="0"/>
                                  <w:divBdr>
                                    <w:top w:val="none" w:sz="0" w:space="0" w:color="auto"/>
                                    <w:left w:val="none" w:sz="0" w:space="0" w:color="auto"/>
                                    <w:bottom w:val="none" w:sz="0" w:space="0" w:color="auto"/>
                                    <w:right w:val="none" w:sz="0" w:space="0" w:color="auto"/>
                                  </w:divBdr>
                                  <w:divsChild>
                                    <w:div w:id="1719159844">
                                      <w:marLeft w:val="0"/>
                                      <w:marRight w:val="0"/>
                                      <w:marTop w:val="0"/>
                                      <w:marBottom w:val="0"/>
                                      <w:divBdr>
                                        <w:top w:val="none" w:sz="0" w:space="0" w:color="auto"/>
                                        <w:left w:val="none" w:sz="0" w:space="0" w:color="auto"/>
                                        <w:bottom w:val="none" w:sz="0" w:space="0" w:color="auto"/>
                                        <w:right w:val="none" w:sz="0" w:space="0" w:color="auto"/>
                                      </w:divBdr>
                                      <w:divsChild>
                                        <w:div w:id="1719159854">
                                          <w:marLeft w:val="0"/>
                                          <w:marRight w:val="0"/>
                                          <w:marTop w:val="0"/>
                                          <w:marBottom w:val="0"/>
                                          <w:divBdr>
                                            <w:top w:val="none" w:sz="0" w:space="0" w:color="auto"/>
                                            <w:left w:val="none" w:sz="0" w:space="0" w:color="auto"/>
                                            <w:bottom w:val="none" w:sz="0" w:space="0" w:color="auto"/>
                                            <w:right w:val="none" w:sz="0" w:space="0" w:color="auto"/>
                                          </w:divBdr>
                                          <w:divsChild>
                                            <w:div w:id="1719159836">
                                              <w:marLeft w:val="0"/>
                                              <w:marRight w:val="0"/>
                                              <w:marTop w:val="0"/>
                                              <w:marBottom w:val="0"/>
                                              <w:divBdr>
                                                <w:top w:val="none" w:sz="0" w:space="0" w:color="auto"/>
                                                <w:left w:val="none" w:sz="0" w:space="0" w:color="auto"/>
                                                <w:bottom w:val="none" w:sz="0" w:space="0" w:color="auto"/>
                                                <w:right w:val="none" w:sz="0" w:space="0" w:color="auto"/>
                                              </w:divBdr>
                                              <w:divsChild>
                                                <w:div w:id="1719159840">
                                                  <w:marLeft w:val="0"/>
                                                  <w:marRight w:val="0"/>
                                                  <w:marTop w:val="0"/>
                                                  <w:marBottom w:val="0"/>
                                                  <w:divBdr>
                                                    <w:top w:val="none" w:sz="0" w:space="0" w:color="auto"/>
                                                    <w:left w:val="none" w:sz="0" w:space="0" w:color="auto"/>
                                                    <w:bottom w:val="none" w:sz="0" w:space="0" w:color="auto"/>
                                                    <w:right w:val="none" w:sz="0" w:space="0" w:color="auto"/>
                                                  </w:divBdr>
                                                  <w:divsChild>
                                                    <w:div w:id="1719159852">
                                                      <w:marLeft w:val="0"/>
                                                      <w:marRight w:val="0"/>
                                                      <w:marTop w:val="0"/>
                                                      <w:marBottom w:val="0"/>
                                                      <w:divBdr>
                                                        <w:top w:val="none" w:sz="0" w:space="0" w:color="auto"/>
                                                        <w:left w:val="none" w:sz="0" w:space="0" w:color="auto"/>
                                                        <w:bottom w:val="none" w:sz="0" w:space="0" w:color="auto"/>
                                                        <w:right w:val="none" w:sz="0" w:space="0" w:color="auto"/>
                                                      </w:divBdr>
                                                      <w:divsChild>
                                                        <w:div w:id="1719159853">
                                                          <w:marLeft w:val="0"/>
                                                          <w:marRight w:val="0"/>
                                                          <w:marTop w:val="0"/>
                                                          <w:marBottom w:val="0"/>
                                                          <w:divBdr>
                                                            <w:top w:val="none" w:sz="0" w:space="0" w:color="auto"/>
                                                            <w:left w:val="none" w:sz="0" w:space="0" w:color="auto"/>
                                                            <w:bottom w:val="none" w:sz="0" w:space="0" w:color="auto"/>
                                                            <w:right w:val="none" w:sz="0" w:space="0" w:color="auto"/>
                                                          </w:divBdr>
                                                          <w:divsChild>
                                                            <w:div w:id="1719159855">
                                                              <w:marLeft w:val="0"/>
                                                              <w:marRight w:val="0"/>
                                                              <w:marTop w:val="0"/>
                                                              <w:marBottom w:val="0"/>
                                                              <w:divBdr>
                                                                <w:top w:val="none" w:sz="0" w:space="0" w:color="auto"/>
                                                                <w:left w:val="none" w:sz="0" w:space="0" w:color="auto"/>
                                                                <w:bottom w:val="none" w:sz="0" w:space="0" w:color="auto"/>
                                                                <w:right w:val="none" w:sz="0" w:space="0" w:color="auto"/>
                                                              </w:divBdr>
                                                              <w:divsChild>
                                                                <w:div w:id="1719159864">
                                                                  <w:marLeft w:val="0"/>
                                                                  <w:marRight w:val="0"/>
                                                                  <w:marTop w:val="0"/>
                                                                  <w:marBottom w:val="0"/>
                                                                  <w:divBdr>
                                                                    <w:top w:val="none" w:sz="0" w:space="0" w:color="auto"/>
                                                                    <w:left w:val="none" w:sz="0" w:space="0" w:color="auto"/>
                                                                    <w:bottom w:val="none" w:sz="0" w:space="0" w:color="auto"/>
                                                                    <w:right w:val="none" w:sz="0" w:space="0" w:color="auto"/>
                                                                  </w:divBdr>
                                                                  <w:divsChild>
                                                                    <w:div w:id="17191598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6toscanasud.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4</Pages>
  <Words>1160</Words>
  <Characters>6612</Characters>
  <Application>Microsoft Office Outlook</Application>
  <DocSecurity>0</DocSecurity>
  <Lines>0</Lines>
  <Paragraphs>0</Paragraphs>
  <ScaleCrop>false</ScaleCrop>
  <Company>Consorzio 6 Toscana Sud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subject/>
  <dc:creator>Fabio Zappalorti</dc:creator>
  <cp:keywords/>
  <dc:description/>
  <cp:lastModifiedBy>s.martelli</cp:lastModifiedBy>
  <cp:revision>11</cp:revision>
  <cp:lastPrinted>2016-04-22T11:11:00Z</cp:lastPrinted>
  <dcterms:created xsi:type="dcterms:W3CDTF">2016-04-22T08:11:00Z</dcterms:created>
  <dcterms:modified xsi:type="dcterms:W3CDTF">2016-04-22T11:13:00Z</dcterms:modified>
</cp:coreProperties>
</file>