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1D8" w:rsidRPr="00392D56" w:rsidRDefault="009A61D8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Immagine JPEG" style="position:absolute;left:0;text-align:left;margin-left:0;margin-top:0;width:105pt;height:60.85pt;z-index:251658240">
            <v:imagedata r:id="rId7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A61D8" w:rsidRDefault="009A61D8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 w:rsidRPr="002A553F">
        <w:rPr>
          <w:rFonts w:ascii="Garamond" w:hAnsi="Garamond" w:cs="Garamond"/>
          <w:color w:val="2E74B5"/>
        </w:rPr>
        <w:t xml:space="preserve"> 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  <w:r>
        <w:rPr>
          <w:rFonts w:ascii="Garamond" w:hAnsi="Garamond" w:cs="Garamond"/>
          <w:color w:val="2E74B5"/>
        </w:rPr>
        <w:t xml:space="preserve">     </w:t>
      </w:r>
    </w:p>
    <w:p w:rsidR="009A61D8" w:rsidRDefault="009A61D8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5D2814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 xml:space="preserve">  </w:t>
      </w:r>
      <w:r w:rsidRPr="002A553F">
        <w:rPr>
          <w:rFonts w:ascii="Garamond" w:hAnsi="Garamond" w:cs="Garamond"/>
          <w:color w:val="2E74B5"/>
        </w:rPr>
        <w:t>-</w:t>
      </w:r>
      <w:r>
        <w:rPr>
          <w:rFonts w:ascii="Garamond" w:hAnsi="Garamond" w:cs="Garamond"/>
        </w:rPr>
        <w:t xml:space="preserve">   </w:t>
      </w:r>
      <w:hyperlink r:id="rId8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  <w:r w:rsidRPr="002A553F">
        <w:rPr>
          <w:rFonts w:ascii="Garamond" w:hAnsi="Garamond" w:cs="Garamond"/>
        </w:rPr>
        <w:t xml:space="preserve">  </w:t>
      </w:r>
      <w:r>
        <w:rPr>
          <w:rFonts w:ascii="Garamond" w:hAnsi="Garamond" w:cs="Garamond"/>
        </w:rPr>
        <w:t xml:space="preserve"> </w:t>
      </w:r>
    </w:p>
    <w:p w:rsidR="009A61D8" w:rsidRPr="00332159" w:rsidRDefault="009A61D8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sz w:val="20"/>
          <w:szCs w:val="20"/>
        </w:rPr>
        <w:t xml:space="preserve"> </w:t>
      </w: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A61D8" w:rsidRPr="00834305" w:rsidRDefault="009A61D8" w:rsidP="00866F5F">
      <w:pPr>
        <w:pStyle w:val="Header"/>
        <w:tabs>
          <w:tab w:val="clear" w:pos="4819"/>
          <w:tab w:val="clear" w:pos="9638"/>
          <w:tab w:val="center" w:pos="2700"/>
          <w:tab w:val="right" w:pos="576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9A61D8" w:rsidRDefault="009A61D8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61D8" w:rsidRPr="00F615D0" w:rsidRDefault="009A61D8" w:rsidP="000A38D5">
      <w:pPr>
        <w:pStyle w:val="BodyText2"/>
        <w:ind w:left="284" w:hanging="283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F615D0"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9A61D8" w:rsidRDefault="009A61D8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61D8" w:rsidRPr="008B4185" w:rsidRDefault="009A61D8" w:rsidP="000A38D5">
      <w:pPr>
        <w:pStyle w:val="BodyText2"/>
        <w:rPr>
          <w:rFonts w:ascii="Garamond" w:hAnsi="Garamond" w:cs="Garamond"/>
          <w:b/>
          <w:bCs/>
          <w:sz w:val="32"/>
          <w:szCs w:val="32"/>
          <w:u w:val="double"/>
        </w:rPr>
      </w:pP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Decreto  N.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19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 xml:space="preserve">  – Data Adozione   </w:t>
      </w:r>
      <w:r w:rsidRPr="00143858">
        <w:rPr>
          <w:rFonts w:ascii="Garamond" w:hAnsi="Garamond" w:cs="Garamond"/>
          <w:b/>
          <w:bCs/>
          <w:sz w:val="32"/>
          <w:szCs w:val="32"/>
          <w:u w:val="double"/>
        </w:rPr>
        <w:t>20/01</w:t>
      </w:r>
      <w:r w:rsidRPr="008B4185">
        <w:rPr>
          <w:rFonts w:ascii="Garamond" w:hAnsi="Garamond" w:cs="Garamond"/>
          <w:b/>
          <w:bCs/>
          <w:sz w:val="32"/>
          <w:szCs w:val="32"/>
          <w:u w:val="double"/>
        </w:rPr>
        <w:t>/201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6</w:t>
      </w:r>
    </w:p>
    <w:p w:rsidR="009A61D8" w:rsidRPr="009F4503" w:rsidRDefault="009A61D8" w:rsidP="000A38D5">
      <w:pPr>
        <w:pStyle w:val="BodyText2"/>
        <w:rPr>
          <w:rFonts w:ascii="Garamond" w:hAnsi="Garamond" w:cs="Garamond"/>
          <w:spacing w:val="10"/>
          <w:sz w:val="26"/>
          <w:szCs w:val="26"/>
        </w:rPr>
      </w:pPr>
      <w:r w:rsidRPr="009F4503"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9A61D8" w:rsidRDefault="009A61D8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61D8" w:rsidRPr="009C5921" w:rsidRDefault="009A61D8" w:rsidP="00FD3F57">
      <w:pPr>
        <w:pStyle w:val="Heading1"/>
        <w:spacing w:line="276" w:lineRule="auto"/>
        <w:jc w:val="both"/>
        <w:rPr>
          <w:rFonts w:ascii="Garamond" w:hAnsi="Garamond" w:cs="Garamond"/>
          <w:b w:val="0"/>
          <w:bCs w:val="0"/>
          <w:spacing w:val="10"/>
          <w:sz w:val="24"/>
          <w:szCs w:val="24"/>
        </w:rPr>
      </w:pPr>
      <w:r w:rsidRPr="00FD3F57">
        <w:rPr>
          <w:rFonts w:ascii="Garamond" w:hAnsi="Garamond" w:cs="Garamond"/>
          <w:spacing w:val="10"/>
          <w:sz w:val="24"/>
          <w:szCs w:val="24"/>
        </w:rPr>
        <w:t xml:space="preserve">OGGETTO: </w:t>
      </w:r>
      <w:r>
        <w:rPr>
          <w:rFonts w:ascii="Garamond" w:hAnsi="Garamond" w:cs="Garamond"/>
          <w:spacing w:val="10"/>
          <w:sz w:val="24"/>
          <w:szCs w:val="24"/>
        </w:rPr>
        <w:t xml:space="preserve">Nomina Responsabile Unico del Procedimento ( RUP ) per i lavori di cui al </w:t>
      </w:r>
      <w:r w:rsidRPr="00FD3F57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 xml:space="preserve">“LOTTO n° 021 - 4° Stralcio 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INTERVENTI DI RIPRISTINO DELL'EQUILIBRIO SEDIMENTOLOGICO DEL FIUME ALBEGNA  A SEGUITO DELL'EVENTO ALLUVIONALE DEL 14 OTTOBRE 2014 </w:t>
      </w:r>
      <w:r>
        <w:rPr>
          <w:rFonts w:ascii="Garamond" w:hAnsi="Garamond" w:cs="Garamond"/>
          <w:spacing w:val="10"/>
          <w:sz w:val="24"/>
          <w:szCs w:val="24"/>
        </w:rPr>
        <w:t>–</w:t>
      </w:r>
      <w:r w:rsidRPr="000A6B6C"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spacing w:val="10"/>
          <w:sz w:val="24"/>
          <w:szCs w:val="24"/>
        </w:rPr>
        <w:t>ZONA DI INTERVENTO: DAL PONTE SULLA S.P. 94 DI S. ANDREA AL PONTE SULLA S.P. 112 USI – 4° TRATTO</w:t>
      </w:r>
      <w:r w:rsidRPr="00FD3F57">
        <w:rPr>
          <w:rFonts w:ascii="Garamond" w:hAnsi="Garamond" w:cs="Garamond"/>
          <w:spacing w:val="10"/>
          <w:sz w:val="24"/>
          <w:szCs w:val="24"/>
        </w:rPr>
        <w:t>”</w:t>
      </w:r>
      <w:r>
        <w:rPr>
          <w:rFonts w:ascii="Garamond" w:hAnsi="Garamond" w:cs="Garamond"/>
          <w:spacing w:val="10"/>
          <w:sz w:val="24"/>
          <w:szCs w:val="24"/>
        </w:rPr>
        <w:t xml:space="preserve"> </w:t>
      </w:r>
      <w:r>
        <w:rPr>
          <w:rFonts w:ascii="Garamond" w:hAnsi="Garamond" w:cs="Garamond"/>
          <w:caps/>
          <w:spacing w:val="10"/>
          <w:sz w:val="24"/>
          <w:szCs w:val="24"/>
        </w:rPr>
        <w:t>.</w:t>
      </w:r>
    </w:p>
    <w:p w:rsidR="009A61D8" w:rsidRDefault="009A61D8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A61D8" w:rsidRPr="009C5921" w:rsidRDefault="009A61D8" w:rsidP="000A38D5">
      <w:pPr>
        <w:pStyle w:val="BodyText2"/>
        <w:spacing w:line="360" w:lineRule="auto"/>
        <w:jc w:val="both"/>
        <w:rPr>
          <w:rFonts w:ascii="Garamond" w:hAnsi="Garamond" w:cs="Garamond"/>
          <w:b/>
          <w:bCs/>
          <w:spacing w:val="10"/>
          <w:sz w:val="24"/>
          <w:szCs w:val="24"/>
        </w:rPr>
      </w:pPr>
    </w:p>
    <w:p w:rsidR="009A61D8" w:rsidRPr="00281D48" w:rsidRDefault="009A61D8" w:rsidP="000A38D5">
      <w:pPr>
        <w:pStyle w:val="BodyText2"/>
        <w:spacing w:line="360" w:lineRule="auto"/>
        <w:rPr>
          <w:rFonts w:ascii="Garamond" w:hAnsi="Garamond" w:cs="Garamond"/>
          <w:b/>
          <w:bCs/>
          <w:sz w:val="36"/>
          <w:szCs w:val="36"/>
          <w:u w:val="double"/>
        </w:rPr>
      </w:pPr>
    </w:p>
    <w:p w:rsidR="009A61D8" w:rsidRDefault="009A61D8" w:rsidP="000A38D5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61D8" w:rsidRDefault="009A61D8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61D8" w:rsidRDefault="009A61D8" w:rsidP="000A38D5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61D8" w:rsidRDefault="009A61D8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61D8" w:rsidRDefault="009A61D8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</w:rPr>
      </w:pPr>
      <w:r w:rsidRPr="00F615D0"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9A61D8" w:rsidRDefault="009A61D8" w:rsidP="000A38D5">
      <w:pPr>
        <w:pStyle w:val="BodyText2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t xml:space="preserve">           </w:t>
      </w:r>
    </w:p>
    <w:p w:rsidR="009A61D8" w:rsidRDefault="009A61D8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61D8" w:rsidRDefault="009A61D8" w:rsidP="00FD3F57">
      <w:pPr>
        <w:pStyle w:val="BodyText2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A61D8" w:rsidRDefault="009A61D8" w:rsidP="00B234F9">
      <w:pPr>
        <w:spacing w:after="0" w:line="240" w:lineRule="auto"/>
        <w:jc w:val="center"/>
        <w:rPr>
          <w:rFonts w:ascii="Garamond" w:hAnsi="Garamond" w:cs="Garamond"/>
          <w:b/>
          <w:bCs/>
          <w:sz w:val="24"/>
          <w:szCs w:val="24"/>
          <w:u w:val="double"/>
        </w:rPr>
      </w:pPr>
      <w:r>
        <w:rPr>
          <w:rFonts w:ascii="Garamond" w:hAnsi="Garamond" w:cs="Garamond"/>
          <w:b/>
          <w:bCs/>
          <w:sz w:val="24"/>
          <w:szCs w:val="24"/>
          <w:u w:val="double"/>
        </w:rPr>
        <w:t xml:space="preserve">DECRETO DEL DIRETTORE  </w:t>
      </w:r>
      <w:r w:rsidRPr="00616A21">
        <w:rPr>
          <w:rFonts w:ascii="Garamond" w:hAnsi="Garamond" w:cs="Garamond"/>
          <w:b/>
          <w:bCs/>
          <w:sz w:val="24"/>
          <w:szCs w:val="24"/>
          <w:u w:val="double"/>
        </w:rPr>
        <w:t xml:space="preserve">GENERALE N. </w:t>
      </w:r>
      <w:r>
        <w:rPr>
          <w:rFonts w:ascii="Garamond" w:hAnsi="Garamond" w:cs="Garamond"/>
          <w:b/>
          <w:bCs/>
          <w:sz w:val="24"/>
          <w:szCs w:val="24"/>
          <w:u w:val="double"/>
        </w:rPr>
        <w:t>19</w:t>
      </w:r>
      <w:r w:rsidRPr="00616A21">
        <w:rPr>
          <w:rFonts w:ascii="Garamond" w:hAnsi="Garamond" w:cs="Garamond"/>
          <w:b/>
          <w:bCs/>
          <w:sz w:val="24"/>
          <w:szCs w:val="24"/>
          <w:u w:val="double"/>
        </w:rPr>
        <w:t xml:space="preserve"> DEL  20</w:t>
      </w:r>
      <w:r w:rsidRPr="00143858">
        <w:rPr>
          <w:rFonts w:ascii="Garamond" w:hAnsi="Garamond" w:cs="Garamond"/>
          <w:b/>
          <w:bCs/>
          <w:sz w:val="24"/>
          <w:szCs w:val="24"/>
          <w:u w:val="double"/>
        </w:rPr>
        <w:t xml:space="preserve"> GENNAIO 2016</w:t>
      </w:r>
    </w:p>
    <w:p w:rsidR="009A61D8" w:rsidRDefault="009A61D8" w:rsidP="00B234F9">
      <w:pPr>
        <w:spacing w:after="0" w:line="240" w:lineRule="auto"/>
        <w:rPr>
          <w:rFonts w:ascii="Garamond" w:hAnsi="Garamond" w:cs="Garamond"/>
          <w:b/>
          <w:bCs/>
          <w:sz w:val="24"/>
          <w:szCs w:val="24"/>
          <w:u w:val="double"/>
        </w:rPr>
      </w:pPr>
    </w:p>
    <w:p w:rsidR="009A61D8" w:rsidRDefault="009A61D8" w:rsidP="00B234F9">
      <w:pPr>
        <w:spacing w:line="360" w:lineRule="exact"/>
        <w:ind w:left="189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L’anno duemilasedici il </w:t>
      </w:r>
      <w:r w:rsidRPr="00143858">
        <w:rPr>
          <w:rFonts w:ascii="Garamond" w:hAnsi="Garamond" w:cs="Garamond"/>
        </w:rPr>
        <w:t>giorno 20 del</w:t>
      </w:r>
      <w:r>
        <w:rPr>
          <w:rFonts w:ascii="Garamond" w:hAnsi="Garamond" w:cs="Garamond"/>
        </w:rPr>
        <w:t xml:space="preserve"> mese di gennaio alle ore 10.00</w:t>
      </w:r>
      <w:r>
        <w:rPr>
          <w:rFonts w:ascii="Garamond" w:hAnsi="Garamond" w:cs="Garamond"/>
          <w:shd w:val="clear" w:color="auto" w:fill="FFFFFF"/>
        </w:rPr>
        <w:t xml:space="preserve"> </w:t>
      </w:r>
      <w:r>
        <w:rPr>
          <w:rFonts w:ascii="Garamond" w:hAnsi="Garamond" w:cs="Garamond"/>
        </w:rPr>
        <w:t>presso la sede del Consorzio in Grosseto, viale Ximenes n. 3</w:t>
      </w:r>
    </w:p>
    <w:p w:rsidR="009A61D8" w:rsidRPr="000A6B6C" w:rsidRDefault="009A61D8" w:rsidP="000A38D5">
      <w:pPr>
        <w:spacing w:line="36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0A6B6C">
        <w:rPr>
          <w:rFonts w:ascii="Garamond" w:hAnsi="Garamond" w:cs="Garamond"/>
          <w:b/>
          <w:bCs/>
          <w:i/>
          <w:iCs/>
        </w:rPr>
        <w:t>IL DIRETTORE GENERALE</w:t>
      </w:r>
    </w:p>
    <w:p w:rsidR="009A61D8" w:rsidRPr="00BB389D" w:rsidRDefault="009A61D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color w:val="FF0000"/>
        </w:rPr>
      </w:pPr>
      <w:r w:rsidRPr="00E206C7">
        <w:rPr>
          <w:rFonts w:ascii="Garamond" w:hAnsi="Garamond" w:cs="Garamond"/>
        </w:rPr>
        <w:t>Vista la Legge Regionale n. 79 del 27.12.2012</w:t>
      </w:r>
      <w:r>
        <w:rPr>
          <w:rFonts w:ascii="Garamond" w:hAnsi="Garamond" w:cs="Garamond"/>
        </w:rPr>
        <w:t xml:space="preserve"> ed in particolare l’Art. 21 che affida la struttura operativa e tecnico amministrativa dell’Ente al Direttore Generale, con il compito di organizzarla e controllarla</w:t>
      </w:r>
      <w:r w:rsidRPr="00E206C7">
        <w:rPr>
          <w:rFonts w:ascii="Garamond" w:hAnsi="Garamond" w:cs="Garamond"/>
        </w:rPr>
        <w:t>;</w:t>
      </w:r>
    </w:p>
    <w:p w:rsidR="009A61D8" w:rsidRPr="000A6B6C" w:rsidRDefault="009A61D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 xml:space="preserve">Visto il Decreto del Presidente n. 223 del 22 Gennaio 2015 con il quale è stato assunto l’Arch. Fabio Zappalorti con la qualifica di Direttore Generale del Consorzio 6 Toscana Sud a far data dal 01 Febbraio 2015; </w:t>
      </w:r>
    </w:p>
    <w:p w:rsidR="009A61D8" w:rsidRPr="000A6B6C" w:rsidRDefault="009A61D8" w:rsidP="00CC35B8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vigente Statuto Consortile approvato con delibera n. 6 dell’Assemblea consortile, seduta n. 2 del 29/04/2015 (pubblicato sul B.U.R.T  parte seconda n. 20 del 20/05/2015 Supplemento n. 78) ed in particolare l’art. 38 comma 1 che affida al Direttore Generale la struttura operativa e tecnico amministrativa definita dal Piano di Organizzazione Variabile e l’art. 38 comma 3 lettera o) che individua tra le funzioni del Direttore Generale quella di individuare i responsabili unici del procedimento ai sensi del Decreto Legislativo 12 aprile 2006, n° 63 e i responsabili dei vari procedimenti tecnico/amministrativi ai sensi della L. 241/1990;</w:t>
      </w:r>
    </w:p>
    <w:p w:rsidR="009A61D8" w:rsidRPr="000A6B6C" w:rsidRDefault="009A61D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D.Lgs. 12 aprile 2006, n. 163 “Codice dei contratti di lavori, servizi e forniture;</w:t>
      </w:r>
    </w:p>
    <w:p w:rsidR="009A61D8" w:rsidRPr="000A6B6C" w:rsidRDefault="009A61D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D.P.R. 5 ottobre 2010, n. 207 “Regolamento di esecuzione e attuazione del Decreto Legislativo n. 163/2006;</w:t>
      </w:r>
    </w:p>
    <w:p w:rsidR="009A61D8" w:rsidRPr="000A6B6C" w:rsidRDefault="009A61D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9A61D8" w:rsidRPr="000A6B6C" w:rsidRDefault="009A61D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9A61D8" w:rsidRPr="000A6B6C" w:rsidRDefault="009A61D8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Piano di Organizzazione Variabile (POV) del Consorzio 6 Toscana Sud approvato con deliberazione dell’Assemblea n° 13 nella seduta n° 3 del 24/09/2015 che individua l’articolazione della struttura operativa e tecnico amministrativa del Consorzio;</w:t>
      </w:r>
    </w:p>
    <w:p w:rsidR="009A61D8" w:rsidRPr="000A6B6C" w:rsidRDefault="009A61D8" w:rsidP="00FD4F7D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il Decreto del Direttore Generale n° 209 del 28/12/2015 di nomina a Direttore dell’Area Studi e Progettazione, mediante assegnazione a mansioni superiori con decorrenza 1 gennaio 2016, del dipendente Ing. Roberto Tasselli già avente funzione di coordinamento del personale dell’area come da Decreto del Direttore Generale n°108 del 05/10/2015;</w:t>
      </w:r>
    </w:p>
    <w:p w:rsidR="009A61D8" w:rsidRPr="000A6B6C" w:rsidRDefault="009A61D8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Considerata l’esigenza da parte del Consorzio 6 Toscana Sud di procedere alla nomina di R.U.P. per la realizzazione di lavori pubblici, come disciplinato dall’ art. 10 del D.Lgs. n. 163/2006 e dall’ art. 9 e 10 del D.P.R. 207/2010;</w:t>
      </w:r>
    </w:p>
    <w:p w:rsidR="009A61D8" w:rsidRPr="000A6B6C" w:rsidRDefault="009A61D8" w:rsidP="00FD4F7D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0A6B6C">
        <w:rPr>
          <w:rFonts w:ascii="Garamond" w:hAnsi="Garamond" w:cs="Garamond"/>
        </w:rPr>
        <w:t>Visto che le stesse figure, come indicato a pag. 12 e 13 del Piano di Organizzazione Variabile del Consorzio possono assolvere al ruolo di R.U.P. in quanto “quadri” o “impiegati direttivi”;</w:t>
      </w:r>
    </w:p>
    <w:p w:rsidR="009A61D8" w:rsidRDefault="009A61D8" w:rsidP="0081052F">
      <w:pPr>
        <w:numPr>
          <w:ilvl w:val="0"/>
          <w:numId w:val="9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Direttore Generale n° 11 del 20/01/2016 che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</w:rPr>
        <w:t>approva l’elenco provvisorio del personale dal quale si individuano provvisoriamente i dipendenti: Geom. Patrizio Serrotti, Geom. Maurizio Padovani, Geom. Riccardo Battigalli, e Ing. Roberto Tasselli quali figure in grado di assolvere al ruolo di RUP secondo quanto disposto dal D.Lgs. n. 163/2006 e dal P.O.V. del Consorzio in relazione alle mansioni attualmente assegnate;</w:t>
      </w:r>
    </w:p>
    <w:p w:rsidR="009A61D8" w:rsidRPr="001C159E" w:rsidRDefault="009A61D8" w:rsidP="00A27982">
      <w:pPr>
        <w:numPr>
          <w:ilvl w:val="0"/>
          <w:numId w:val="9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567"/>
        <w:jc w:val="both"/>
        <w:rPr>
          <w:rFonts w:ascii="Garamond" w:hAnsi="Garamond" w:cs="Garamond"/>
        </w:rPr>
      </w:pPr>
      <w:r w:rsidRPr="001C159E">
        <w:rPr>
          <w:rFonts w:ascii="Garamond" w:hAnsi="Garamond" w:cs="Garamond"/>
        </w:rPr>
        <w:t>Visti gli eventi alluvionale del 14 ottobre 2014 e 19 dicembre 2014 che hanno interessato i Comuni di Magliano in Toscana, Manciano e Orbetello ;</w:t>
      </w:r>
    </w:p>
    <w:p w:rsidR="009A61D8" w:rsidRPr="001C159E" w:rsidRDefault="009A61D8" w:rsidP="001C159E">
      <w:pPr>
        <w:pStyle w:val="ListParagraph"/>
        <w:numPr>
          <w:ilvl w:val="0"/>
          <w:numId w:val="9"/>
        </w:numPr>
        <w:spacing w:line="360" w:lineRule="auto"/>
        <w:ind w:left="567" w:hanging="567"/>
        <w:jc w:val="both"/>
        <w:rPr>
          <w:rFonts w:ascii="Garamond" w:hAnsi="Garamond"/>
          <w:sz w:val="22"/>
          <w:szCs w:val="22"/>
          <w:lang w:eastAsia="en-US"/>
        </w:rPr>
      </w:pPr>
      <w:r w:rsidRPr="001C159E">
        <w:rPr>
          <w:rFonts w:ascii="Garamond" w:hAnsi="Garamond"/>
          <w:sz w:val="22"/>
          <w:szCs w:val="22"/>
          <w:lang w:eastAsia="en-US"/>
        </w:rPr>
        <w:t xml:space="preserve">Vista la Legge Regione Toscana n° 35 del 25/03/2015  - Disposizioni in materia di cave. Modifiche alla L.R. 78/1998, L.R. 10/2010 e L.R. 65/2014 - pubblicata sul BURT n. 16, parte prima, del 30 marzo 2015; </w:t>
      </w:r>
    </w:p>
    <w:p w:rsidR="009A61D8" w:rsidRPr="001C159E" w:rsidRDefault="009A61D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1C159E">
        <w:rPr>
          <w:rFonts w:ascii="Garamond" w:hAnsi="Garamond" w:cs="Garamond"/>
        </w:rPr>
        <w:t xml:space="preserve">Vista la necessita di redigere un progetto denominato </w:t>
      </w:r>
      <w:r w:rsidRPr="001C159E">
        <w:rPr>
          <w:rFonts w:ascii="Garamond" w:hAnsi="Garamond" w:cs="Garamond"/>
          <w:spacing w:val="10"/>
        </w:rPr>
        <w:t xml:space="preserve">LOTTO n° 021 - 4° Stralcio INTERVENTI DI RIPRISTINO DELL'EQUILIBRIO SEDIMENTOLOGICO DEL FIUME ALBEGNA  A SEGUITO DELL'EVENTO ALLUVIONALE DEL 14 OTTOBRE 2014 - ZONA DI INTERVENTO: DAL PONTE SULLA S.P. 94 DI S. ANDREA AL PONTE SULLA S.P. 112 USI – 4° TRATTO </w:t>
      </w:r>
      <w:r w:rsidRPr="001C159E">
        <w:rPr>
          <w:rFonts w:ascii="Garamond" w:hAnsi="Garamond" w:cs="Garamond"/>
        </w:rPr>
        <w:t>dell’ importo di € 300.000,00;</w:t>
      </w:r>
    </w:p>
    <w:p w:rsidR="009A61D8" w:rsidRPr="001C159E" w:rsidRDefault="009A61D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1C159E">
        <w:rPr>
          <w:rFonts w:ascii="Garamond" w:hAnsi="Garamond" w:cs="Garamond"/>
        </w:rPr>
        <w:t xml:space="preserve">Vista l’ urgenza e l’ indifferibilità con la quale gli interventi devono essere realizzati al fine di ripristinare l’ officiosità idraulica del Fiume Albegna gravemente compromessa dagli eventi alluvionali di cui sopra; </w:t>
      </w:r>
    </w:p>
    <w:p w:rsidR="009A61D8" w:rsidRPr="001C159E" w:rsidRDefault="009A61D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1C159E">
        <w:rPr>
          <w:rFonts w:ascii="Garamond" w:hAnsi="Garamond" w:cs="Garamond"/>
        </w:rPr>
        <w:t xml:space="preserve">Visto il programma triennale (elenco annuale) delle opere pubbliche 2016/2018 redatto dell’ amministrazione Consorzio 6 Toscana Sud;  </w:t>
      </w:r>
    </w:p>
    <w:p w:rsidR="009A61D8" w:rsidRPr="001C159E" w:rsidRDefault="009A61D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1C159E">
        <w:rPr>
          <w:rFonts w:ascii="Garamond" w:hAnsi="Garamond" w:cs="Garamond"/>
        </w:rPr>
        <w:t xml:space="preserve">Visto il parere del Direttore dell’ Area Studio e Progettazione ; </w:t>
      </w:r>
    </w:p>
    <w:p w:rsidR="009A61D8" w:rsidRPr="001C159E" w:rsidRDefault="009A61D8" w:rsidP="000A38D5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1C159E">
        <w:rPr>
          <w:rFonts w:ascii="Garamond" w:hAnsi="Garamond" w:cs="Garamond"/>
        </w:rPr>
        <w:t>Verificata la disponibilità di Bilancio di Previsione 2016 - Titolo 2 - categoria 1 - capitolo 13 “ lavori in concessione”, al capitolo 13 articolo 90 in entrata e al capitolo 25 articolo 90 in uscita;</w:t>
      </w:r>
    </w:p>
    <w:p w:rsidR="009A61D8" w:rsidRPr="00C87096" w:rsidRDefault="009A61D8" w:rsidP="003F6817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</w:rPr>
      </w:pPr>
      <w:r w:rsidRPr="001C159E">
        <w:rPr>
          <w:rFonts w:ascii="Garamond" w:hAnsi="Garamond" w:cs="Garamond"/>
        </w:rPr>
        <w:t>Viste le disposizioni di cui al D.lgs. n° 163/2006, del D.P.R. 207/2011 e s. m. i. in materia di lavori pubblici e del D.lgs 81/2008 in materia di sicurezza sui luoghi di lavoro</w:t>
      </w:r>
      <w:r w:rsidRPr="00C87096">
        <w:rPr>
          <w:rFonts w:ascii="Garamond" w:hAnsi="Garamond" w:cs="Garamond"/>
        </w:rPr>
        <w:t>;</w:t>
      </w:r>
    </w:p>
    <w:p w:rsidR="009A61D8" w:rsidRPr="00616A21" w:rsidRDefault="009A61D8" w:rsidP="00616A21">
      <w:pPr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616A21">
        <w:rPr>
          <w:rFonts w:ascii="Garamond" w:hAnsi="Garamond" w:cs="Garamond"/>
          <w:b/>
          <w:bCs/>
          <w:i/>
          <w:iCs/>
        </w:rPr>
        <w:t>IL DIRETTORE GENERALE</w:t>
      </w:r>
    </w:p>
    <w:p w:rsidR="009A61D8" w:rsidRPr="00E206C7" w:rsidRDefault="009A61D8" w:rsidP="00616A21">
      <w:pPr>
        <w:ind w:left="561"/>
        <w:jc w:val="center"/>
        <w:rPr>
          <w:rFonts w:ascii="Garamond" w:hAnsi="Garamond" w:cs="Garamond"/>
        </w:rPr>
      </w:pPr>
      <w:r w:rsidRPr="00616A21">
        <w:rPr>
          <w:rFonts w:ascii="Garamond" w:hAnsi="Garamond" w:cs="Garamond"/>
          <w:b/>
          <w:bCs/>
          <w:i/>
          <w:iCs/>
        </w:rPr>
        <w:t>DECRETA</w:t>
      </w:r>
    </w:p>
    <w:p w:rsidR="009A61D8" w:rsidRPr="003B2F5B" w:rsidRDefault="009A61D8" w:rsidP="000A38D5">
      <w:pPr>
        <w:numPr>
          <w:ilvl w:val="0"/>
          <w:numId w:val="3"/>
        </w:num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 w:hanging="283"/>
        <w:jc w:val="both"/>
        <w:rPr>
          <w:rFonts w:ascii="Garamond" w:hAnsi="Garamond" w:cs="Garamond"/>
          <w:b/>
          <w:bCs/>
          <w:color w:val="FF0000"/>
        </w:rPr>
      </w:pPr>
      <w:r w:rsidRPr="001C159E">
        <w:rPr>
          <w:rFonts w:ascii="Garamond" w:hAnsi="Garamond" w:cs="Garamond"/>
        </w:rPr>
        <w:t xml:space="preserve">di nominare, ai sensi e per gli effetti del D.lgs. 163/2006 ed s.m.i., per la realizzazione dei lavori di cui al </w:t>
      </w:r>
      <w:r w:rsidRPr="001C159E">
        <w:rPr>
          <w:rFonts w:ascii="Garamond" w:hAnsi="Garamond" w:cs="Garamond"/>
          <w:spacing w:val="10"/>
        </w:rPr>
        <w:t xml:space="preserve">LOTTO n° 021 - 4° Stralcio INTERVENTI DI RIPRISTINO DELL'EQUILIBRIO SEDIMENTOLOGICO DEL FIUME ALBEGNA  A SEGUITO DELL'EVENTO ALLUVIONALE DEL 14 OTTOBRE 2014 - ZONA DI INTERVENTO: DAL PONTE SULLA S.P. 94 DI S. ANDREA AL PONTE SULLA S.P. 112 USI – 4° TRATTO </w:t>
      </w:r>
      <w:r w:rsidRPr="001C159E">
        <w:rPr>
          <w:rFonts w:ascii="Garamond" w:hAnsi="Garamond" w:cs="Garamond"/>
        </w:rPr>
        <w:t xml:space="preserve"> Responsabile Unico del Procedimento il Geom. Patrizio Serrotti;</w:t>
      </w:r>
    </w:p>
    <w:p w:rsidR="009A61D8" w:rsidRPr="001C159E" w:rsidRDefault="009A61D8" w:rsidP="003B2F5B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  <w:b/>
          <w:bCs/>
          <w:color w:val="FF0000"/>
        </w:rPr>
      </w:pPr>
    </w:p>
    <w:p w:rsidR="009A61D8" w:rsidRPr="00E206C7" w:rsidRDefault="009A61D8" w:rsidP="003B2F5B">
      <w:pPr>
        <w:pStyle w:val="BodyText2"/>
        <w:tabs>
          <w:tab w:val="left" w:pos="1322"/>
          <w:tab w:val="left" w:pos="1682"/>
        </w:tabs>
        <w:spacing w:after="0" w:line="240" w:lineRule="auto"/>
        <w:ind w:left="5670"/>
        <w:jc w:val="center"/>
        <w:rPr>
          <w:rFonts w:ascii="Garamond" w:hAnsi="Garamond" w:cs="Garamond"/>
          <w:b/>
          <w:bCs/>
          <w:kern w:val="1"/>
          <w:sz w:val="22"/>
          <w:szCs w:val="22"/>
        </w:rPr>
      </w:pPr>
      <w:r w:rsidRPr="00E206C7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9A61D8" w:rsidRDefault="009A61D8" w:rsidP="003B2F5B">
      <w:pPr>
        <w:pStyle w:val="BodyText2"/>
        <w:tabs>
          <w:tab w:val="left" w:pos="558"/>
          <w:tab w:val="left" w:pos="918"/>
        </w:tabs>
        <w:spacing w:after="0" w:line="240" w:lineRule="auto"/>
        <w:ind w:left="5670"/>
        <w:jc w:val="center"/>
        <w:rPr>
          <w:rFonts w:ascii="Garamond" w:hAnsi="Garamond" w:cs="Garamond"/>
        </w:rPr>
      </w:pPr>
      <w:r w:rsidRPr="00E206C7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</w:p>
    <w:p w:rsidR="009A61D8" w:rsidRDefault="009A61D8" w:rsidP="003B2F5B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</w:p>
    <w:p w:rsidR="009A61D8" w:rsidRDefault="009A61D8" w:rsidP="003B2F5B">
      <w:pPr>
        <w:tabs>
          <w:tab w:val="left" w:pos="6480"/>
          <w:tab w:val="left" w:pos="9638"/>
          <w:tab w:val="left" w:pos="9720"/>
        </w:tabs>
        <w:suppressAutoHyphens/>
        <w:spacing w:after="0" w:line="360" w:lineRule="auto"/>
        <w:ind w:left="567"/>
        <w:jc w:val="both"/>
        <w:rPr>
          <w:rFonts w:ascii="Garamond" w:hAnsi="Garamond" w:cs="Garamond"/>
        </w:rPr>
      </w:pPr>
      <w:r w:rsidRPr="007A49AC">
        <w:rPr>
          <w:rFonts w:ascii="Garamond" w:hAnsi="Garamond" w:cs="Garamond"/>
        </w:rPr>
        <w:tab/>
      </w:r>
    </w:p>
    <w:tbl>
      <w:tblPr>
        <w:tblpPr w:leftFromText="141" w:rightFromText="141" w:vertAnchor="text" w:horzAnchor="margin" w:tblpX="288" w:tblpY="164"/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3"/>
      </w:tblGrid>
      <w:tr w:rsidR="009A61D8" w:rsidRPr="00833C7F">
        <w:trPr>
          <w:trHeight w:val="715"/>
        </w:trPr>
        <w:tc>
          <w:tcPr>
            <w:tcW w:w="5000" w:type="pct"/>
          </w:tcPr>
          <w:p w:rsidR="009A61D8" w:rsidRPr="00833C7F" w:rsidRDefault="009A61D8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 w:rsidRPr="00833C7F">
              <w:rPr>
                <w:rFonts w:ascii="Garamond" w:hAnsi="Garamond" w:cs="Garamond"/>
              </w:rPr>
              <w:t>Parere di Regolarità Tecnica</w:t>
            </w:r>
          </w:p>
          <w:p w:rsidR="009A61D8" w:rsidRDefault="009A61D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Ing. Roberto Tasselli in qualità di Direttore dell’Area Studi e Progettazione esprime sul presente Decreto il parere, in ordine alla sola Regolarità Tecnica: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9A61D8" w:rsidRPr="00833C7F" w:rsidRDefault="009A61D8" w:rsidP="00846127">
            <w:pPr>
              <w:tabs>
                <w:tab w:val="left" w:pos="540"/>
                <w:tab w:val="left" w:pos="6480"/>
                <w:tab w:val="left" w:pos="9720"/>
                <w:tab w:val="left" w:pos="9900"/>
              </w:tabs>
              <w:suppressAutoHyphens/>
              <w:spacing w:after="0"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Ing. Roberto Tasselli</w:t>
            </w:r>
          </w:p>
        </w:tc>
      </w:tr>
    </w:tbl>
    <w:p w:rsidR="009A61D8" w:rsidRDefault="009A61D8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pPr w:leftFromText="141" w:rightFromText="141" w:vertAnchor="text" w:horzAnchor="margin" w:tblpXSpec="center" w:tblpY="-136"/>
        <w:tblW w:w="10140" w:type="dxa"/>
        <w:tblCellMar>
          <w:left w:w="70" w:type="dxa"/>
          <w:right w:w="70" w:type="dxa"/>
        </w:tblCellMar>
        <w:tblLook w:val="0000"/>
      </w:tblPr>
      <w:tblGrid>
        <w:gridCol w:w="10140"/>
      </w:tblGrid>
      <w:tr w:rsidR="009A61D8">
        <w:trPr>
          <w:trHeight w:val="1651"/>
        </w:trPr>
        <w:tc>
          <w:tcPr>
            <w:tcW w:w="10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D8" w:rsidRDefault="009A61D8" w:rsidP="00575668">
            <w:pPr>
              <w:tabs>
                <w:tab w:val="left" w:pos="540"/>
                <w:tab w:val="left" w:pos="6480"/>
                <w:tab w:val="left" w:pos="9940"/>
                <w:tab w:val="left" w:pos="10065"/>
              </w:tabs>
              <w:suppressAutoHyphens/>
              <w:spacing w:line="360" w:lineRule="auto"/>
              <w:ind w:right="-125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9A61D8" w:rsidRDefault="009A61D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 presente Decreto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9A61D8" w:rsidRDefault="009A61D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line="36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9A61D8" w:rsidRDefault="009A61D8" w:rsidP="000A38D5">
      <w:pPr>
        <w:pStyle w:val="Corpodeltesto22"/>
        <w:tabs>
          <w:tab w:val="left" w:pos="993"/>
          <w:tab w:val="left" w:pos="1134"/>
        </w:tabs>
        <w:spacing w:after="0" w:line="360" w:lineRule="auto"/>
        <w:ind w:left="567"/>
        <w:jc w:val="both"/>
        <w:rPr>
          <w:rStyle w:val="Emphasis"/>
        </w:rPr>
      </w:pPr>
    </w:p>
    <w:tbl>
      <w:tblPr>
        <w:tblW w:w="100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9A61D8">
        <w:trPr>
          <w:trHeight w:val="1800"/>
        </w:trPr>
        <w:tc>
          <w:tcPr>
            <w:tcW w:w="10080" w:type="dxa"/>
          </w:tcPr>
          <w:p w:rsidR="009A61D8" w:rsidRPr="00012C84" w:rsidRDefault="009A61D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ind w:left="284"/>
              <w:jc w:val="center"/>
              <w:rPr>
                <w:rFonts w:ascii="Garamond" w:hAnsi="Garamond" w:cs="Garamond"/>
                <w:u w:val="single"/>
              </w:rPr>
            </w:pPr>
            <w:bookmarkStart w:id="0" w:name="_GoBack"/>
            <w:bookmarkEnd w:id="0"/>
            <w:r w:rsidRPr="00012C84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9A61D8" w:rsidRDefault="009A61D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sottoscritto Direttore dell’Area Amministrativa certifica che il presente Decreto viene affissa all’Albo pretorio del Consorzio a partire dal 21.01.2016, ai fini di pubblicità e conoscenza.</w:t>
            </w:r>
          </w:p>
          <w:p w:rsidR="009A61D8" w:rsidRDefault="009A61D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Il Direttore Area Amministrativa</w:t>
            </w:r>
          </w:p>
          <w:p w:rsidR="009A61D8" w:rsidRDefault="009A61D8" w:rsidP="00846127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60" w:lineRule="auto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9A61D8" w:rsidRPr="00A730DE" w:rsidRDefault="009A61D8" w:rsidP="000A38D5">
      <w:pPr>
        <w:pStyle w:val="Corpodeltesto22"/>
        <w:spacing w:after="0" w:line="360" w:lineRule="auto"/>
        <w:jc w:val="both"/>
        <w:rPr>
          <w:i/>
          <w:iCs/>
        </w:rPr>
      </w:pPr>
    </w:p>
    <w:p w:rsidR="009A61D8" w:rsidRDefault="009A61D8" w:rsidP="00F2654D">
      <w:pPr>
        <w:pStyle w:val="BodyText2"/>
        <w:ind w:left="284" w:hanging="283"/>
        <w:rPr>
          <w:rFonts w:ascii="Garamond" w:hAnsi="Garamond" w:cs="Garamond"/>
        </w:rPr>
      </w:pPr>
    </w:p>
    <w:sectPr w:rsidR="009A61D8" w:rsidSect="00866F5F">
      <w:footerReference w:type="default" r:id="rId9"/>
      <w:pgSz w:w="11906" w:h="16838"/>
      <w:pgMar w:top="568" w:right="707" w:bottom="1276" w:left="709" w:header="278" w:footer="4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1D8" w:rsidRDefault="009A61D8" w:rsidP="00372E6B">
      <w:pPr>
        <w:spacing w:after="0" w:line="240" w:lineRule="auto"/>
      </w:pPr>
      <w:r>
        <w:separator/>
      </w:r>
    </w:p>
  </w:endnote>
  <w:endnote w:type="continuationSeparator" w:id="0">
    <w:p w:rsidR="009A61D8" w:rsidRDefault="009A61D8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1D8" w:rsidRDefault="009A61D8" w:rsidP="004075F8">
    <w:pPr>
      <w:pStyle w:val="Foo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0;margin-top:11.9pt;width:55.7pt;height:26.5pt;z-index:251657728;visibility:visible">
          <v:imagedata r:id="rId1" o:title=""/>
        </v:shape>
      </w:pict>
    </w:r>
    <w:r>
      <w:rPr>
        <w:noProof/>
        <w:lang w:eastAsia="it-IT"/>
      </w:rPr>
      <w:pict>
        <v:line id="Connettore 1 4" o:spid="_x0000_s2050" style="position:absolute;z-index:251656704;visibility:visible;mso-wrap-distance-top:-6e-5mm;mso-wrap-distance-bottom:-6e-5mm" from="-17.75pt,8.75pt" to="535.8pt,8.75pt"/>
      </w:pict>
    </w:r>
    <w:r>
      <w:t xml:space="preserve">                        </w:t>
    </w:r>
    <w:r>
      <w:rPr>
        <w:noProof/>
        <w:lang w:eastAsia="it-IT"/>
      </w:rPr>
      <w:t xml:space="preserve">  </w:t>
    </w:r>
  </w:p>
  <w:p w:rsidR="009A61D8" w:rsidRDefault="009A61D8" w:rsidP="00372E6B">
    <w:pPr>
      <w:pStyle w:val="Footer"/>
    </w:pPr>
    <w:r>
      <w:t xml:space="preserve">                                  </w:t>
    </w:r>
  </w:p>
  <w:p w:rsidR="009A61D8" w:rsidRPr="00372E6B" w:rsidRDefault="009A61D8" w:rsidP="00372E6B">
    <w:pPr>
      <w:pStyle w:val="Footer"/>
    </w:pPr>
    <w:r>
      <w:rPr>
        <w:noProof/>
        <w:lang w:eastAsia="it-IT"/>
      </w:rPr>
      <w:pict>
        <v:shape id="_x0000_s2051" type="#_x0000_t75" alt="PDF" style="position:absolute;margin-left:45pt;margin-top:-14.95pt;width:1in;height:30.75pt;z-index:251658752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1D8" w:rsidRDefault="009A61D8" w:rsidP="00372E6B">
      <w:pPr>
        <w:spacing w:after="0" w:line="240" w:lineRule="auto"/>
      </w:pPr>
      <w:r>
        <w:separator/>
      </w:r>
    </w:p>
  </w:footnote>
  <w:footnote w:type="continuationSeparator" w:id="0">
    <w:p w:rsidR="009A61D8" w:rsidRDefault="009A61D8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ACCB1B4"/>
    <w:name w:val="WW8Num2"/>
    <w:lvl w:ilvl="0">
      <w:start w:val="1"/>
      <w:numFmt w:val="bullet"/>
      <w:lvlText w:val="-"/>
      <w:lvlJc w:val="left"/>
      <w:pPr>
        <w:tabs>
          <w:tab w:val="num" w:pos="540"/>
        </w:tabs>
      </w:pPr>
      <w:rPr>
        <w:rFonts w:ascii="Verdana" w:hAnsi="Verdana" w:cs="Verdana"/>
        <w:color w:val="auto"/>
      </w:rPr>
    </w:lvl>
  </w:abstractNum>
  <w:abstractNum w:abstractNumId="1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50"/>
    <w:rsid w:val="00012C84"/>
    <w:rsid w:val="00015201"/>
    <w:rsid w:val="00030B11"/>
    <w:rsid w:val="0005403F"/>
    <w:rsid w:val="00054253"/>
    <w:rsid w:val="00057EF5"/>
    <w:rsid w:val="00061822"/>
    <w:rsid w:val="00081D1C"/>
    <w:rsid w:val="00094B7B"/>
    <w:rsid w:val="0009647A"/>
    <w:rsid w:val="000A1E76"/>
    <w:rsid w:val="000A38D5"/>
    <w:rsid w:val="000A6B6C"/>
    <w:rsid w:val="000C41BC"/>
    <w:rsid w:val="000D3387"/>
    <w:rsid w:val="000D585D"/>
    <w:rsid w:val="000D5EA9"/>
    <w:rsid w:val="000E4CC5"/>
    <w:rsid w:val="000E5D53"/>
    <w:rsid w:val="00100DEE"/>
    <w:rsid w:val="00126A15"/>
    <w:rsid w:val="00127EF6"/>
    <w:rsid w:val="00143858"/>
    <w:rsid w:val="00170C1D"/>
    <w:rsid w:val="00180EF6"/>
    <w:rsid w:val="00183370"/>
    <w:rsid w:val="001A2A0A"/>
    <w:rsid w:val="001B57F8"/>
    <w:rsid w:val="001C159E"/>
    <w:rsid w:val="001C4543"/>
    <w:rsid w:val="001D534B"/>
    <w:rsid w:val="001F035E"/>
    <w:rsid w:val="001F1395"/>
    <w:rsid w:val="001F28D0"/>
    <w:rsid w:val="001F5B27"/>
    <w:rsid w:val="00220D3C"/>
    <w:rsid w:val="00225E9E"/>
    <w:rsid w:val="002275DC"/>
    <w:rsid w:val="00245D3B"/>
    <w:rsid w:val="002466C7"/>
    <w:rsid w:val="00254388"/>
    <w:rsid w:val="00254FC9"/>
    <w:rsid w:val="00264D3D"/>
    <w:rsid w:val="00266EAC"/>
    <w:rsid w:val="00271374"/>
    <w:rsid w:val="00280302"/>
    <w:rsid w:val="00281D48"/>
    <w:rsid w:val="00282E43"/>
    <w:rsid w:val="00284DC7"/>
    <w:rsid w:val="00287840"/>
    <w:rsid w:val="00297853"/>
    <w:rsid w:val="002A2908"/>
    <w:rsid w:val="002A3B3D"/>
    <w:rsid w:val="002A553F"/>
    <w:rsid w:val="002C0E25"/>
    <w:rsid w:val="002C0F89"/>
    <w:rsid w:val="002C1900"/>
    <w:rsid w:val="002C23A9"/>
    <w:rsid w:val="002C557D"/>
    <w:rsid w:val="002D474A"/>
    <w:rsid w:val="002E0A98"/>
    <w:rsid w:val="002E70F4"/>
    <w:rsid w:val="002F4260"/>
    <w:rsid w:val="002F4B4A"/>
    <w:rsid w:val="002F682D"/>
    <w:rsid w:val="0030690E"/>
    <w:rsid w:val="003215E3"/>
    <w:rsid w:val="00324E10"/>
    <w:rsid w:val="00332159"/>
    <w:rsid w:val="00333EB2"/>
    <w:rsid w:val="00356456"/>
    <w:rsid w:val="003607BE"/>
    <w:rsid w:val="003646F9"/>
    <w:rsid w:val="00372E6B"/>
    <w:rsid w:val="00373AD6"/>
    <w:rsid w:val="003849BC"/>
    <w:rsid w:val="00392D56"/>
    <w:rsid w:val="0039724A"/>
    <w:rsid w:val="003A7452"/>
    <w:rsid w:val="003B2F5B"/>
    <w:rsid w:val="003D4BCA"/>
    <w:rsid w:val="003D6BF1"/>
    <w:rsid w:val="003E0354"/>
    <w:rsid w:val="003E37F1"/>
    <w:rsid w:val="003F07AB"/>
    <w:rsid w:val="003F195F"/>
    <w:rsid w:val="003F351A"/>
    <w:rsid w:val="003F6817"/>
    <w:rsid w:val="004075F8"/>
    <w:rsid w:val="0041630F"/>
    <w:rsid w:val="004314E4"/>
    <w:rsid w:val="00431968"/>
    <w:rsid w:val="0044018D"/>
    <w:rsid w:val="00441F91"/>
    <w:rsid w:val="004624D6"/>
    <w:rsid w:val="00465063"/>
    <w:rsid w:val="00471D8C"/>
    <w:rsid w:val="00472A1E"/>
    <w:rsid w:val="004843D1"/>
    <w:rsid w:val="004936DE"/>
    <w:rsid w:val="004972E0"/>
    <w:rsid w:val="004C3D4D"/>
    <w:rsid w:val="004D3C3C"/>
    <w:rsid w:val="004E38CA"/>
    <w:rsid w:val="004F5960"/>
    <w:rsid w:val="0050362F"/>
    <w:rsid w:val="005103A0"/>
    <w:rsid w:val="00513FD1"/>
    <w:rsid w:val="00516AA0"/>
    <w:rsid w:val="00520B69"/>
    <w:rsid w:val="00526590"/>
    <w:rsid w:val="00535D48"/>
    <w:rsid w:val="005404C8"/>
    <w:rsid w:val="0055622F"/>
    <w:rsid w:val="0055737B"/>
    <w:rsid w:val="005600C8"/>
    <w:rsid w:val="00565F88"/>
    <w:rsid w:val="0057219C"/>
    <w:rsid w:val="00575668"/>
    <w:rsid w:val="00577FBF"/>
    <w:rsid w:val="005812B5"/>
    <w:rsid w:val="00583366"/>
    <w:rsid w:val="005976EC"/>
    <w:rsid w:val="005A3574"/>
    <w:rsid w:val="005A4360"/>
    <w:rsid w:val="005A6072"/>
    <w:rsid w:val="005A692D"/>
    <w:rsid w:val="005A73D1"/>
    <w:rsid w:val="005B6AA2"/>
    <w:rsid w:val="005C7615"/>
    <w:rsid w:val="005D2814"/>
    <w:rsid w:val="005E6C64"/>
    <w:rsid w:val="005F6760"/>
    <w:rsid w:val="00607231"/>
    <w:rsid w:val="00614D55"/>
    <w:rsid w:val="00616A21"/>
    <w:rsid w:val="0062562A"/>
    <w:rsid w:val="00625B72"/>
    <w:rsid w:val="00626FEC"/>
    <w:rsid w:val="00641327"/>
    <w:rsid w:val="00652C52"/>
    <w:rsid w:val="00667BD8"/>
    <w:rsid w:val="00683209"/>
    <w:rsid w:val="006A3B05"/>
    <w:rsid w:val="006A6C46"/>
    <w:rsid w:val="006B1FE5"/>
    <w:rsid w:val="006B758D"/>
    <w:rsid w:val="006D10A5"/>
    <w:rsid w:val="006D4FA8"/>
    <w:rsid w:val="006E744E"/>
    <w:rsid w:val="006F2786"/>
    <w:rsid w:val="006F6BFD"/>
    <w:rsid w:val="00716D2B"/>
    <w:rsid w:val="0073545E"/>
    <w:rsid w:val="00736287"/>
    <w:rsid w:val="007376BB"/>
    <w:rsid w:val="007379E3"/>
    <w:rsid w:val="00743C2C"/>
    <w:rsid w:val="00744FF5"/>
    <w:rsid w:val="00751518"/>
    <w:rsid w:val="00751E0D"/>
    <w:rsid w:val="00751EF5"/>
    <w:rsid w:val="007521ED"/>
    <w:rsid w:val="00763C10"/>
    <w:rsid w:val="00764D1B"/>
    <w:rsid w:val="00766E93"/>
    <w:rsid w:val="007715E5"/>
    <w:rsid w:val="0078650A"/>
    <w:rsid w:val="00790DFE"/>
    <w:rsid w:val="00791375"/>
    <w:rsid w:val="007928CD"/>
    <w:rsid w:val="007A49AC"/>
    <w:rsid w:val="007A6184"/>
    <w:rsid w:val="007A6C41"/>
    <w:rsid w:val="007B0A3A"/>
    <w:rsid w:val="007B1D28"/>
    <w:rsid w:val="007B55F1"/>
    <w:rsid w:val="007C5FEF"/>
    <w:rsid w:val="007D154E"/>
    <w:rsid w:val="007D1FE2"/>
    <w:rsid w:val="007F283E"/>
    <w:rsid w:val="007F2D11"/>
    <w:rsid w:val="00806132"/>
    <w:rsid w:val="0081052F"/>
    <w:rsid w:val="00814E4E"/>
    <w:rsid w:val="00830F44"/>
    <w:rsid w:val="00833C7F"/>
    <w:rsid w:val="00834305"/>
    <w:rsid w:val="00846127"/>
    <w:rsid w:val="00851019"/>
    <w:rsid w:val="008624D1"/>
    <w:rsid w:val="0086577E"/>
    <w:rsid w:val="00866F5F"/>
    <w:rsid w:val="008809A1"/>
    <w:rsid w:val="008B4185"/>
    <w:rsid w:val="008B7347"/>
    <w:rsid w:val="008C36B4"/>
    <w:rsid w:val="008C67B6"/>
    <w:rsid w:val="008E42C8"/>
    <w:rsid w:val="008E5C67"/>
    <w:rsid w:val="008F29C0"/>
    <w:rsid w:val="008F3BC8"/>
    <w:rsid w:val="00912672"/>
    <w:rsid w:val="00915B29"/>
    <w:rsid w:val="009252E1"/>
    <w:rsid w:val="00932DB7"/>
    <w:rsid w:val="0095737E"/>
    <w:rsid w:val="00961A5A"/>
    <w:rsid w:val="00976119"/>
    <w:rsid w:val="00976CD3"/>
    <w:rsid w:val="00981300"/>
    <w:rsid w:val="0098138A"/>
    <w:rsid w:val="00990581"/>
    <w:rsid w:val="00993DF8"/>
    <w:rsid w:val="009A61D8"/>
    <w:rsid w:val="009B0480"/>
    <w:rsid w:val="009B3C24"/>
    <w:rsid w:val="009B5561"/>
    <w:rsid w:val="009C2342"/>
    <w:rsid w:val="009C3EFF"/>
    <w:rsid w:val="009C5921"/>
    <w:rsid w:val="009C663D"/>
    <w:rsid w:val="009D12C9"/>
    <w:rsid w:val="009D49EE"/>
    <w:rsid w:val="009E2B8D"/>
    <w:rsid w:val="009F15B0"/>
    <w:rsid w:val="009F4503"/>
    <w:rsid w:val="009F64A4"/>
    <w:rsid w:val="00A2696A"/>
    <w:rsid w:val="00A27982"/>
    <w:rsid w:val="00A36BB7"/>
    <w:rsid w:val="00A44016"/>
    <w:rsid w:val="00A44B8E"/>
    <w:rsid w:val="00A63AAD"/>
    <w:rsid w:val="00A730DE"/>
    <w:rsid w:val="00A74BDA"/>
    <w:rsid w:val="00A75668"/>
    <w:rsid w:val="00A84C95"/>
    <w:rsid w:val="00A93A23"/>
    <w:rsid w:val="00AA0398"/>
    <w:rsid w:val="00AA586F"/>
    <w:rsid w:val="00AB17C5"/>
    <w:rsid w:val="00AB422D"/>
    <w:rsid w:val="00AB7BE3"/>
    <w:rsid w:val="00AD600C"/>
    <w:rsid w:val="00AE0C35"/>
    <w:rsid w:val="00AE1273"/>
    <w:rsid w:val="00AE35FF"/>
    <w:rsid w:val="00AE5075"/>
    <w:rsid w:val="00AE62EB"/>
    <w:rsid w:val="00AE6F27"/>
    <w:rsid w:val="00AE7302"/>
    <w:rsid w:val="00AF5819"/>
    <w:rsid w:val="00B234F9"/>
    <w:rsid w:val="00B2797C"/>
    <w:rsid w:val="00B422E5"/>
    <w:rsid w:val="00B4724B"/>
    <w:rsid w:val="00B51210"/>
    <w:rsid w:val="00B546D9"/>
    <w:rsid w:val="00B700B8"/>
    <w:rsid w:val="00B75392"/>
    <w:rsid w:val="00B85ADE"/>
    <w:rsid w:val="00BA5A21"/>
    <w:rsid w:val="00BA73B1"/>
    <w:rsid w:val="00BB389D"/>
    <w:rsid w:val="00C1771E"/>
    <w:rsid w:val="00C2319E"/>
    <w:rsid w:val="00C24879"/>
    <w:rsid w:val="00C26780"/>
    <w:rsid w:val="00C342B1"/>
    <w:rsid w:val="00C343F5"/>
    <w:rsid w:val="00C37203"/>
    <w:rsid w:val="00C72D9D"/>
    <w:rsid w:val="00C74739"/>
    <w:rsid w:val="00C81903"/>
    <w:rsid w:val="00C87096"/>
    <w:rsid w:val="00C95326"/>
    <w:rsid w:val="00CB107A"/>
    <w:rsid w:val="00CB1F87"/>
    <w:rsid w:val="00CB4B55"/>
    <w:rsid w:val="00CB5C2F"/>
    <w:rsid w:val="00CC35B8"/>
    <w:rsid w:val="00CD1069"/>
    <w:rsid w:val="00CD23D7"/>
    <w:rsid w:val="00CD7FBF"/>
    <w:rsid w:val="00CE4FEE"/>
    <w:rsid w:val="00CF401C"/>
    <w:rsid w:val="00CF7B2E"/>
    <w:rsid w:val="00D00679"/>
    <w:rsid w:val="00D114B8"/>
    <w:rsid w:val="00D21A0B"/>
    <w:rsid w:val="00D21AD7"/>
    <w:rsid w:val="00D24A90"/>
    <w:rsid w:val="00D324C6"/>
    <w:rsid w:val="00D3390A"/>
    <w:rsid w:val="00D33F1D"/>
    <w:rsid w:val="00D41B76"/>
    <w:rsid w:val="00D6655D"/>
    <w:rsid w:val="00D7466F"/>
    <w:rsid w:val="00D84D7D"/>
    <w:rsid w:val="00D95B46"/>
    <w:rsid w:val="00D97FFE"/>
    <w:rsid w:val="00DA15F9"/>
    <w:rsid w:val="00DA4536"/>
    <w:rsid w:val="00DB05CC"/>
    <w:rsid w:val="00DB2201"/>
    <w:rsid w:val="00DD1B54"/>
    <w:rsid w:val="00DF3EDA"/>
    <w:rsid w:val="00E037B6"/>
    <w:rsid w:val="00E06222"/>
    <w:rsid w:val="00E078B0"/>
    <w:rsid w:val="00E206C7"/>
    <w:rsid w:val="00E26666"/>
    <w:rsid w:val="00E40B59"/>
    <w:rsid w:val="00E43073"/>
    <w:rsid w:val="00E4319D"/>
    <w:rsid w:val="00E550F4"/>
    <w:rsid w:val="00E606A1"/>
    <w:rsid w:val="00E61F8A"/>
    <w:rsid w:val="00E66EC6"/>
    <w:rsid w:val="00E71F40"/>
    <w:rsid w:val="00E741F8"/>
    <w:rsid w:val="00E77936"/>
    <w:rsid w:val="00E84ACD"/>
    <w:rsid w:val="00EA0416"/>
    <w:rsid w:val="00EA13FE"/>
    <w:rsid w:val="00EB5B77"/>
    <w:rsid w:val="00EC59D2"/>
    <w:rsid w:val="00ED50B2"/>
    <w:rsid w:val="00ED6075"/>
    <w:rsid w:val="00F03607"/>
    <w:rsid w:val="00F11040"/>
    <w:rsid w:val="00F17986"/>
    <w:rsid w:val="00F17F93"/>
    <w:rsid w:val="00F25011"/>
    <w:rsid w:val="00F2654D"/>
    <w:rsid w:val="00F31D8F"/>
    <w:rsid w:val="00F420F9"/>
    <w:rsid w:val="00F46338"/>
    <w:rsid w:val="00F5327E"/>
    <w:rsid w:val="00F57807"/>
    <w:rsid w:val="00F615D0"/>
    <w:rsid w:val="00F652B6"/>
    <w:rsid w:val="00F655F7"/>
    <w:rsid w:val="00F65BDA"/>
    <w:rsid w:val="00F70B82"/>
    <w:rsid w:val="00F71E35"/>
    <w:rsid w:val="00F735BD"/>
    <w:rsid w:val="00F8029E"/>
    <w:rsid w:val="00F838CA"/>
    <w:rsid w:val="00F914F8"/>
    <w:rsid w:val="00FA2469"/>
    <w:rsid w:val="00FA2FFF"/>
    <w:rsid w:val="00FB4710"/>
    <w:rsid w:val="00FB4992"/>
    <w:rsid w:val="00FD06FB"/>
    <w:rsid w:val="00FD3F0F"/>
    <w:rsid w:val="00FD3F57"/>
    <w:rsid w:val="00FD4F7D"/>
    <w:rsid w:val="00FE55FC"/>
    <w:rsid w:val="00FE64BF"/>
    <w:rsid w:val="00FF1D8C"/>
    <w:rsid w:val="00FF3407"/>
    <w:rsid w:val="00FF3D7C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eastAsia="Times New Roman" w:hAnsi="Tahoma" w:cs="Tahoma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90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1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90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59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5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59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59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590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59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1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8591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591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591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590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6toscanasud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4</Pages>
  <Words>1012</Words>
  <Characters>5773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Zappalorti</dc:creator>
  <cp:keywords/>
  <dc:description/>
  <cp:lastModifiedBy>martelli</cp:lastModifiedBy>
  <cp:revision>17</cp:revision>
  <cp:lastPrinted>2016-01-19T12:10:00Z</cp:lastPrinted>
  <dcterms:created xsi:type="dcterms:W3CDTF">2016-01-19T12:55:00Z</dcterms:created>
  <dcterms:modified xsi:type="dcterms:W3CDTF">2016-01-21T15:16:00Z</dcterms:modified>
</cp:coreProperties>
</file>