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43" w:rsidRPr="00392D56" w:rsidRDefault="007C5FEF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-15875</wp:posOffset>
            </wp:positionV>
            <wp:extent cx="1215390" cy="798195"/>
            <wp:effectExtent l="0" t="0" r="0" b="0"/>
            <wp:wrapNone/>
            <wp:docPr id="3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3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282E43" w:rsidRPr="00332159" w:rsidRDefault="00282E4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282E43" w:rsidRPr="00834305" w:rsidRDefault="00282E4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282E43" w:rsidRDefault="00282E43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40955" w:rsidRDefault="00440955" w:rsidP="0044095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440955" w:rsidRDefault="00440955" w:rsidP="0044095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40955" w:rsidRDefault="00440955" w:rsidP="0044095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</w:t>
      </w:r>
      <w:r w:rsidR="004C5788">
        <w:rPr>
          <w:rFonts w:ascii="Garamond" w:hAnsi="Garamond" w:cs="Garamond"/>
          <w:b/>
          <w:bCs/>
          <w:sz w:val="32"/>
          <w:szCs w:val="26"/>
          <w:u w:val="double"/>
        </w:rPr>
        <w:t>40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 – Data Adozione  </w:t>
      </w:r>
      <w:r w:rsidR="004C5788">
        <w:rPr>
          <w:rFonts w:ascii="Garamond" w:hAnsi="Garamond" w:cs="Garamond"/>
          <w:b/>
          <w:bCs/>
          <w:sz w:val="32"/>
          <w:szCs w:val="26"/>
          <w:u w:val="double"/>
        </w:rPr>
        <w:t>15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/07/2015      </w:t>
      </w:r>
    </w:p>
    <w:p w:rsidR="004C5788" w:rsidRDefault="004C5788" w:rsidP="00440955">
      <w:pPr>
        <w:pStyle w:val="BodyText2"/>
        <w:rPr>
          <w:rFonts w:ascii="Garamond" w:hAnsi="Garamond" w:cs="Garamond"/>
          <w:spacing w:val="10"/>
          <w:sz w:val="26"/>
          <w:szCs w:val="26"/>
        </w:rPr>
      </w:pPr>
    </w:p>
    <w:p w:rsidR="00440955" w:rsidRDefault="00440955" w:rsidP="0044095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440955" w:rsidRDefault="00440955" w:rsidP="0044095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40955" w:rsidRDefault="00440955" w:rsidP="0044095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t xml:space="preserve">OGGETTO: </w:t>
      </w:r>
      <w:r>
        <w:rPr>
          <w:rFonts w:ascii="Garamond" w:hAnsi="Garamond" w:cs="Garamond"/>
          <w:b/>
          <w:bCs/>
          <w:sz w:val="26"/>
          <w:szCs w:val="26"/>
        </w:rPr>
        <w:t>Approvazione del Certificato di Regolare Esecuzione dei lavori previsti nel progetto denominato “PERIZIA  N°005 COMPLETAMENTO INTERVENTI DI MANUTENZIONE STRAORDINARIA (02264 LOTTO 288 RECUPERO ECONIMIE) LAVORI DI RIPRISTINO DELLE SEZIONI DI DEFLUSSO DEI FOSSI GROTTAIOLO, LENA E RIGONSANO – COMUNE DI CAMPAGNATICO dell'importo complessivo di € 12.309,84. come risulta dallo stato finale dei Lavori</w:t>
      </w:r>
    </w:p>
    <w:p w:rsidR="00440955" w:rsidRDefault="00440955" w:rsidP="0044095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40955" w:rsidRDefault="00440955" w:rsidP="0044095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40955" w:rsidRDefault="00440955" w:rsidP="0044095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40955" w:rsidRDefault="00440955" w:rsidP="0044095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40955" w:rsidRDefault="00440955" w:rsidP="0044095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40955" w:rsidRDefault="00440955" w:rsidP="0044095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440955" w:rsidRDefault="00440955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955" w:rsidRDefault="00440955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  <w:r>
        <w:t xml:space="preserve">               </w:t>
      </w: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C5788" w:rsidRDefault="004C5788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C5788" w:rsidRDefault="004C5788" w:rsidP="00440955">
      <w:pPr>
        <w:pStyle w:val="BodyText2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440955" w:rsidRDefault="00440955" w:rsidP="00440955">
      <w:pPr>
        <w:pStyle w:val="BodyText2"/>
        <w:ind w:left="284" w:hanging="283"/>
        <w:jc w:val="center"/>
      </w:pPr>
    </w:p>
    <w:p w:rsidR="00440955" w:rsidRDefault="00440955" w:rsidP="00440955">
      <w:pPr>
        <w:pStyle w:val="BodyText2"/>
        <w:ind w:left="284" w:hanging="283"/>
        <w:jc w:val="center"/>
        <w:rPr>
          <w:rFonts w:ascii="Garamond" w:hAnsi="Garamond" w:cs="Garamond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 </w:t>
      </w:r>
      <w:r>
        <w:rPr>
          <w:rFonts w:ascii="Garamond" w:hAnsi="Garamond" w:cs="Garamond"/>
          <w:b/>
          <w:bCs/>
          <w:sz w:val="26"/>
          <w:szCs w:val="26"/>
          <w:u w:val="double"/>
        </w:rPr>
        <w:t xml:space="preserve">DECRETO DIRETTORE GENERALE N. </w:t>
      </w:r>
      <w:r w:rsidR="004C5788">
        <w:rPr>
          <w:rFonts w:ascii="Garamond" w:hAnsi="Garamond" w:cs="Garamond"/>
          <w:b/>
          <w:bCs/>
          <w:sz w:val="26"/>
          <w:szCs w:val="26"/>
          <w:u w:val="double"/>
        </w:rPr>
        <w:t>40</w:t>
      </w:r>
      <w:r>
        <w:rPr>
          <w:rFonts w:ascii="Garamond" w:hAnsi="Garamond" w:cs="Garamond"/>
          <w:b/>
          <w:bCs/>
          <w:sz w:val="26"/>
          <w:szCs w:val="26"/>
          <w:u w:val="double"/>
        </w:rPr>
        <w:t xml:space="preserve">  DEL </w:t>
      </w:r>
      <w:r w:rsidR="004C5788">
        <w:rPr>
          <w:rFonts w:ascii="Garamond" w:hAnsi="Garamond" w:cs="Garamond"/>
          <w:b/>
          <w:bCs/>
          <w:sz w:val="26"/>
          <w:szCs w:val="26"/>
          <w:u w:val="double"/>
        </w:rPr>
        <w:t>15</w:t>
      </w:r>
      <w:r>
        <w:rPr>
          <w:rFonts w:ascii="Garamond" w:hAnsi="Garamond" w:cs="Garamond"/>
          <w:b/>
          <w:bCs/>
          <w:sz w:val="26"/>
          <w:szCs w:val="26"/>
          <w:u w:val="double"/>
        </w:rPr>
        <w:t xml:space="preserve">  LUGLIO 2015</w:t>
      </w:r>
    </w:p>
    <w:p w:rsidR="00440955" w:rsidRDefault="00440955" w:rsidP="00440955">
      <w:pPr>
        <w:spacing w:line="360" w:lineRule="auto"/>
        <w:jc w:val="both"/>
        <w:rPr>
          <w:rFonts w:ascii="Garamond" w:hAnsi="Garamond" w:cs="Garamond"/>
          <w:b/>
          <w:i/>
          <w:sz w:val="24"/>
          <w:szCs w:val="24"/>
        </w:rPr>
      </w:pPr>
      <w:r>
        <w:rPr>
          <w:rFonts w:ascii="Garamond" w:hAnsi="Garamond" w:cs="Garamond"/>
        </w:rPr>
        <w:t>L’anno duemilaquindici il giorno</w:t>
      </w:r>
      <w:r w:rsidR="004C5788">
        <w:rPr>
          <w:rFonts w:ascii="Garamond" w:hAnsi="Garamond" w:cs="Garamond"/>
        </w:rPr>
        <w:t xml:space="preserve"> 15</w:t>
      </w:r>
      <w:r>
        <w:rPr>
          <w:rFonts w:ascii="Garamond" w:hAnsi="Garamond" w:cs="Garamond"/>
        </w:rPr>
        <w:t xml:space="preserve"> del mese di Luglio alle ore 11.00 presso la sede del Consorzio in Grosseto, viale Ximenes n. 3</w:t>
      </w:r>
    </w:p>
    <w:p w:rsidR="00440955" w:rsidRDefault="00440955" w:rsidP="00440955">
      <w:pPr>
        <w:spacing w:line="360" w:lineRule="auto"/>
        <w:ind w:left="284" w:hanging="283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i/>
        </w:rPr>
        <w:t>IL DIRETTORE GENERALE</w:t>
      </w:r>
    </w:p>
    <w:p w:rsidR="00440955" w:rsidRDefault="00440955" w:rsidP="00440955">
      <w:pPr>
        <w:numPr>
          <w:ilvl w:val="0"/>
          <w:numId w:val="10"/>
        </w:numPr>
        <w:tabs>
          <w:tab w:val="left" w:pos="21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Vista la Legge Regionale n. 79 del 27.12.2012;</w:t>
      </w:r>
    </w:p>
    <w:p w:rsidR="00440955" w:rsidRDefault="00440955" w:rsidP="00440955">
      <w:pPr>
        <w:numPr>
          <w:ilvl w:val="0"/>
          <w:numId w:val="10"/>
        </w:numPr>
        <w:tabs>
          <w:tab w:val="left" w:pos="21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Visto il Decreto del Presidente n. 223 del 22 Gennaio 2015 con il quale è stato assunto l’Arch. Fabio Zappalorti con  la qualifica di Direttore Generale del Consorzio 6 Toscana Sud a far data dal 01 Febbraio 2015; </w:t>
      </w:r>
    </w:p>
    <w:p w:rsidR="00440955" w:rsidRDefault="00440955" w:rsidP="00440955">
      <w:pPr>
        <w:numPr>
          <w:ilvl w:val="0"/>
          <w:numId w:val="10"/>
        </w:numPr>
        <w:tabs>
          <w:tab w:val="left" w:pos="285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Visto il vigente Statuto Consortile approvato con delibera n. 6 dell’Assemblea consortile seduta  n. 2 del 29/04/2015 e pubblicato sul B.U.R.T Parte Seconda n. 20 del 20/05/2015 Supplemento n. 78;  </w:t>
      </w:r>
    </w:p>
    <w:p w:rsidR="00440955" w:rsidRDefault="00440955" w:rsidP="00440955">
      <w:pPr>
        <w:numPr>
          <w:ilvl w:val="0"/>
          <w:numId w:val="10"/>
        </w:numPr>
        <w:tabs>
          <w:tab w:val="left" w:pos="27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in particolare l’Art. 39 comma 1 lettera e) del Vigente Statuto;</w:t>
      </w:r>
    </w:p>
    <w:p w:rsidR="00440955" w:rsidRDefault="00440955" w:rsidP="00440955">
      <w:pPr>
        <w:pStyle w:val="ListParagraph"/>
        <w:numPr>
          <w:ilvl w:val="0"/>
          <w:numId w:val="10"/>
        </w:numPr>
        <w:tabs>
          <w:tab w:val="left" w:pos="27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Visto il </w:t>
      </w:r>
      <w:proofErr w:type="spellStart"/>
      <w:r>
        <w:rPr>
          <w:rFonts w:ascii="Garamond" w:hAnsi="Garamond" w:cs="Garamond"/>
          <w:sz w:val="22"/>
          <w:szCs w:val="22"/>
        </w:rPr>
        <w:t>D.Lgs.</w:t>
      </w:r>
      <w:proofErr w:type="spellEnd"/>
      <w:r>
        <w:rPr>
          <w:rFonts w:ascii="Garamond" w:hAnsi="Garamond" w:cs="Garamond"/>
          <w:sz w:val="22"/>
          <w:szCs w:val="22"/>
        </w:rPr>
        <w:t xml:space="preserve"> 12 aprile 2006, n. 163 “Codice dei contratti di lavori, servizi e forniture”;</w:t>
      </w:r>
    </w:p>
    <w:p w:rsidR="00440955" w:rsidRDefault="00440955" w:rsidP="00440955">
      <w:pPr>
        <w:pStyle w:val="ListParagraph"/>
        <w:numPr>
          <w:ilvl w:val="0"/>
          <w:numId w:val="10"/>
        </w:numPr>
        <w:tabs>
          <w:tab w:val="left" w:pos="285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Visto il D.P.R. 5 ottobre 2010, n. 207 “Regolamento di esecuzione e attuazione del Decreto Legislativo n. 163/2006”;</w:t>
      </w:r>
    </w:p>
    <w:p w:rsidR="00440955" w:rsidRDefault="00440955" w:rsidP="00440955">
      <w:pPr>
        <w:pStyle w:val="ListParagraph"/>
        <w:numPr>
          <w:ilvl w:val="0"/>
          <w:numId w:val="10"/>
        </w:numPr>
        <w:tabs>
          <w:tab w:val="left" w:pos="315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Vista la L.R. 13 luglio 2007, n. 38 “Norme in materia di contratti pubblici e relative disposizioni sulla sicurezza e regolarità del lavoro” e successive modifiche ed integrazioni;</w:t>
      </w:r>
    </w:p>
    <w:p w:rsidR="00440955" w:rsidRDefault="00440955" w:rsidP="00440955">
      <w:pPr>
        <w:pStyle w:val="ListParagraph"/>
        <w:numPr>
          <w:ilvl w:val="0"/>
          <w:numId w:val="10"/>
        </w:numPr>
        <w:tabs>
          <w:tab w:val="left" w:pos="300"/>
        </w:tabs>
        <w:spacing w:line="360" w:lineRule="auto"/>
        <w:ind w:left="284" w:hanging="283"/>
        <w:jc w:val="both"/>
        <w:rPr>
          <w:rStyle w:val="Enfasicorsivo"/>
          <w:lang w:eastAsia="ar-SA" w:bidi="ar-SA"/>
        </w:rPr>
      </w:pPr>
      <w:r>
        <w:rPr>
          <w:rFonts w:ascii="Garamond" w:hAnsi="Garamond" w:cs="Garamond"/>
          <w:sz w:val="22"/>
          <w:szCs w:val="22"/>
        </w:rPr>
        <w:t>Vista la L. 241/1990 “Nuove norme in materia di procedimento amministrativo e di diritto di accesso ai documenti amministrativi”;</w:t>
      </w:r>
    </w:p>
    <w:p w:rsidR="00440955" w:rsidRDefault="00440955" w:rsidP="00440955">
      <w:pPr>
        <w:pStyle w:val="ListParagraph"/>
        <w:numPr>
          <w:ilvl w:val="0"/>
          <w:numId w:val="10"/>
        </w:numPr>
        <w:tabs>
          <w:tab w:val="left" w:pos="300"/>
        </w:tabs>
        <w:spacing w:line="360" w:lineRule="auto"/>
        <w:ind w:left="284" w:hanging="283"/>
        <w:jc w:val="both"/>
        <w:rPr>
          <w:rStyle w:val="Enfasicorsivo"/>
          <w:rFonts w:ascii="Garamond" w:hAnsi="Garamond" w:cs="Garamond"/>
          <w:sz w:val="22"/>
          <w:szCs w:val="22"/>
          <w:lang w:eastAsia="ar-SA" w:bidi="ar-SA"/>
        </w:rPr>
      </w:pPr>
      <w:r>
        <w:rPr>
          <w:rStyle w:val="Enfasicorsivo"/>
          <w:rFonts w:ascii="Garamond" w:hAnsi="Garamond" w:cs="Garamond"/>
          <w:sz w:val="22"/>
          <w:szCs w:val="22"/>
          <w:lang w:eastAsia="ar-SA" w:bidi="ar-SA"/>
        </w:rPr>
        <w:t xml:space="preserve">Considerato la possibilità di riutilizzo economie derivanti dall'esecuzione del progetto 02264 (lotto n°288) calamità 2005, Fossi </w:t>
      </w:r>
      <w:proofErr w:type="spellStart"/>
      <w:r>
        <w:rPr>
          <w:rStyle w:val="Enfasicorsivo"/>
          <w:rFonts w:ascii="Garamond" w:hAnsi="Garamond" w:cs="Garamond"/>
          <w:sz w:val="22"/>
          <w:szCs w:val="22"/>
          <w:lang w:eastAsia="ar-SA" w:bidi="ar-SA"/>
        </w:rPr>
        <w:t>Grottaiolo</w:t>
      </w:r>
      <w:proofErr w:type="spellEnd"/>
      <w:r>
        <w:rPr>
          <w:rStyle w:val="Enfasicorsivo"/>
          <w:rFonts w:ascii="Garamond" w:hAnsi="Garamond" w:cs="Garamond"/>
          <w:sz w:val="22"/>
          <w:szCs w:val="22"/>
          <w:lang w:eastAsia="ar-SA" w:bidi="ar-SA"/>
        </w:rPr>
        <w:t xml:space="preserve">, lena e </w:t>
      </w:r>
      <w:proofErr w:type="spellStart"/>
      <w:r>
        <w:rPr>
          <w:rStyle w:val="Enfasicorsivo"/>
          <w:rFonts w:ascii="Garamond" w:hAnsi="Garamond" w:cs="Garamond"/>
          <w:sz w:val="22"/>
          <w:szCs w:val="22"/>
          <w:lang w:eastAsia="ar-SA" w:bidi="ar-SA"/>
        </w:rPr>
        <w:t>Rigonsano</w:t>
      </w:r>
      <w:proofErr w:type="spellEnd"/>
      <w:r>
        <w:rPr>
          <w:rStyle w:val="Enfasicorsivo"/>
          <w:rFonts w:ascii="Garamond" w:hAnsi="Garamond" w:cs="Garamond"/>
          <w:sz w:val="22"/>
          <w:szCs w:val="22"/>
          <w:lang w:eastAsia="ar-SA" w:bidi="ar-SA"/>
        </w:rPr>
        <w:t xml:space="preserve"> per interventi di manutenzione straordinaria per un importo di € 12.348,46;</w:t>
      </w:r>
    </w:p>
    <w:p w:rsidR="00440955" w:rsidRDefault="00440955" w:rsidP="00440955">
      <w:pPr>
        <w:pStyle w:val="ListParagraph"/>
        <w:numPr>
          <w:ilvl w:val="0"/>
          <w:numId w:val="10"/>
        </w:numPr>
        <w:tabs>
          <w:tab w:val="left" w:pos="300"/>
        </w:tabs>
        <w:spacing w:line="360" w:lineRule="auto"/>
        <w:ind w:left="284" w:hanging="283"/>
        <w:jc w:val="both"/>
        <w:rPr>
          <w:rStyle w:val="Enfasicorsivo"/>
          <w:rFonts w:ascii="Garamond" w:hAnsi="Garamond" w:cs="Garamond"/>
          <w:spacing w:val="10"/>
          <w:sz w:val="22"/>
          <w:szCs w:val="22"/>
          <w:lang w:eastAsia="ar-SA" w:bidi="ar-SA"/>
        </w:rPr>
      </w:pPr>
      <w:r>
        <w:rPr>
          <w:rStyle w:val="Enfasicorsivo"/>
          <w:rFonts w:ascii="Garamond" w:hAnsi="Garamond" w:cs="Garamond"/>
          <w:sz w:val="22"/>
          <w:szCs w:val="22"/>
          <w:lang w:eastAsia="ar-SA" w:bidi="ar-SA"/>
        </w:rPr>
        <w:t xml:space="preserve">Vista la necessità di ripristinare le sezioni di deflusso dei Fossi </w:t>
      </w:r>
      <w:proofErr w:type="spellStart"/>
      <w:r>
        <w:rPr>
          <w:rStyle w:val="Enfasicorsivo"/>
          <w:rFonts w:ascii="Garamond" w:hAnsi="Garamond" w:cs="Garamond"/>
          <w:sz w:val="22"/>
          <w:szCs w:val="22"/>
          <w:lang w:eastAsia="ar-SA" w:bidi="ar-SA"/>
        </w:rPr>
        <w:t>Grottaiolo</w:t>
      </w:r>
      <w:proofErr w:type="spellEnd"/>
      <w:r>
        <w:rPr>
          <w:rStyle w:val="Enfasicorsivo"/>
          <w:rFonts w:ascii="Garamond" w:hAnsi="Garamond" w:cs="Garamond"/>
          <w:sz w:val="22"/>
          <w:szCs w:val="22"/>
          <w:lang w:eastAsia="ar-SA" w:bidi="ar-SA"/>
        </w:rPr>
        <w:t xml:space="preserve">, Lena e </w:t>
      </w:r>
      <w:proofErr w:type="spellStart"/>
      <w:r>
        <w:rPr>
          <w:rStyle w:val="Enfasicorsivo"/>
          <w:rFonts w:ascii="Garamond" w:hAnsi="Garamond" w:cs="Garamond"/>
          <w:sz w:val="22"/>
          <w:szCs w:val="22"/>
          <w:lang w:eastAsia="ar-SA" w:bidi="ar-SA"/>
        </w:rPr>
        <w:t>Rigonsano</w:t>
      </w:r>
      <w:proofErr w:type="spellEnd"/>
      <w:r>
        <w:rPr>
          <w:rStyle w:val="Enfasicorsivo"/>
          <w:rFonts w:ascii="Garamond" w:hAnsi="Garamond" w:cs="Garamond"/>
          <w:sz w:val="22"/>
          <w:szCs w:val="22"/>
          <w:lang w:eastAsia="ar-SA" w:bidi="ar-SA"/>
        </w:rPr>
        <w:t>;</w:t>
      </w:r>
    </w:p>
    <w:p w:rsidR="00440955" w:rsidRPr="004C5788" w:rsidRDefault="00440955" w:rsidP="004C5788">
      <w:pPr>
        <w:pStyle w:val="ListParagraph"/>
        <w:numPr>
          <w:ilvl w:val="0"/>
          <w:numId w:val="10"/>
        </w:numPr>
        <w:tabs>
          <w:tab w:val="left" w:pos="300"/>
        </w:tabs>
        <w:spacing w:line="360" w:lineRule="auto"/>
        <w:ind w:left="284" w:hanging="283"/>
        <w:jc w:val="both"/>
        <w:rPr>
          <w:rFonts w:ascii="Garamond" w:hAnsi="Garamond" w:cs="Garamond"/>
          <w:sz w:val="22"/>
          <w:szCs w:val="22"/>
        </w:rPr>
      </w:pPr>
      <w:r w:rsidRPr="004C5788">
        <w:rPr>
          <w:i/>
          <w:iCs/>
        </w:rPr>
        <w:t>Vista la Perizia giustificativa della spesa redatta in data 17.03.2014 per gli interventi di manutenzione</w:t>
      </w:r>
      <w:r w:rsidRPr="004C5788">
        <w:rPr>
          <w:i/>
          <w:iCs/>
        </w:rPr>
        <w:tab/>
        <w:t xml:space="preserve">straordinaria denominata PERIZIA N°005 - COMPLETAMENTO INTERVENTI DI MANUTENZIONE STRAORDINARIA (02264 LOTTO 288 RECUPERO ECONOMIE) LAVORI DI RIPRISTINO DELLE </w:t>
      </w:r>
      <w:r w:rsidRPr="004C5788">
        <w:rPr>
          <w:i/>
          <w:iCs/>
        </w:rPr>
        <w:tab/>
        <w:t>SEZIONI DI DEFLUSSO DEI FOSSI GROTTAIOLO, LENA E RIGO</w:t>
      </w:r>
      <w:r w:rsidR="004C5788">
        <w:rPr>
          <w:i/>
          <w:iCs/>
        </w:rPr>
        <w:t xml:space="preserve">NSANO – COMUNE DI </w:t>
      </w:r>
      <w:r w:rsidR="004C5788">
        <w:rPr>
          <w:i/>
          <w:iCs/>
        </w:rPr>
        <w:tab/>
        <w:t>CAMPAGNATICO;</w:t>
      </w:r>
    </w:p>
    <w:p w:rsidR="00440955" w:rsidRDefault="00440955" w:rsidP="00440955">
      <w:pPr>
        <w:pStyle w:val="ListParagraph"/>
        <w:numPr>
          <w:ilvl w:val="0"/>
          <w:numId w:val="10"/>
        </w:numPr>
        <w:tabs>
          <w:tab w:val="left" w:pos="300"/>
        </w:tabs>
        <w:spacing w:line="360" w:lineRule="auto"/>
        <w:ind w:left="4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Considerato che lo Stato Finale è stato redatto immediatamente dopo l’ultimazione dei lavori;</w:t>
      </w:r>
    </w:p>
    <w:p w:rsidR="00440955" w:rsidRDefault="00440955" w:rsidP="00440955">
      <w:pPr>
        <w:pStyle w:val="ListParagraph"/>
        <w:numPr>
          <w:ilvl w:val="0"/>
          <w:numId w:val="10"/>
        </w:numPr>
        <w:tabs>
          <w:tab w:val="left" w:pos="300"/>
        </w:tabs>
        <w:spacing w:line="360" w:lineRule="auto"/>
        <w:ind w:left="4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Tenuto conto che i lavori di cui all’oggetto rientrano nella fattispecie descritta dall’art. 141 comma 3 del D.lgs. 163/2006 </w:t>
      </w:r>
      <w:r>
        <w:rPr>
          <w:rFonts w:ascii="Garamond" w:hAnsi="Garamond" w:cs="Garamond"/>
          <w:sz w:val="22"/>
          <w:szCs w:val="22"/>
        </w:rPr>
        <w:tab/>
        <w:t xml:space="preserve">e successive modifiche ed integrazioni la quale, per lavori di importo sino a € 500.000,00, prevede che la Stazione </w:t>
      </w:r>
      <w:r>
        <w:rPr>
          <w:rFonts w:ascii="Garamond" w:hAnsi="Garamond" w:cs="Garamond"/>
          <w:sz w:val="22"/>
          <w:szCs w:val="22"/>
        </w:rPr>
        <w:tab/>
        <w:t>Appaltante possa rilasciare il Certificato di Regolare Esecuzione in sostituzione del Certificato di Collaudo;</w:t>
      </w:r>
    </w:p>
    <w:p w:rsidR="00440955" w:rsidRDefault="00440955" w:rsidP="00440955">
      <w:pPr>
        <w:pStyle w:val="ListParagraph"/>
        <w:numPr>
          <w:ilvl w:val="0"/>
          <w:numId w:val="10"/>
        </w:numPr>
        <w:tabs>
          <w:tab w:val="left" w:pos="300"/>
        </w:tabs>
        <w:spacing w:line="360" w:lineRule="auto"/>
        <w:ind w:left="4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Considerato che il Certificato di Regolare Esecuzione a firma del Direttore dei Lavori Ing. Roberto Benvenuto è stato </w:t>
      </w:r>
      <w:r>
        <w:rPr>
          <w:rFonts w:ascii="Garamond" w:hAnsi="Garamond" w:cs="Garamond"/>
          <w:sz w:val="22"/>
          <w:szCs w:val="22"/>
        </w:rPr>
        <w:tab/>
        <w:t>redatto in data 09-07-2015;</w:t>
      </w:r>
    </w:p>
    <w:p w:rsidR="00440955" w:rsidRDefault="00440955" w:rsidP="00440955">
      <w:pPr>
        <w:pStyle w:val="ListParagraph"/>
        <w:numPr>
          <w:ilvl w:val="0"/>
          <w:numId w:val="10"/>
        </w:numPr>
        <w:tabs>
          <w:tab w:val="left" w:pos="300"/>
        </w:tabs>
        <w:spacing w:line="360" w:lineRule="auto"/>
        <w:ind w:left="45"/>
        <w:jc w:val="both"/>
      </w:pPr>
      <w:r>
        <w:rPr>
          <w:rFonts w:ascii="Garamond" w:hAnsi="Garamond" w:cs="Garamond"/>
          <w:sz w:val="22"/>
          <w:szCs w:val="22"/>
        </w:rPr>
        <w:t xml:space="preserve">Viste le vigenti disposizioni di cui al </w:t>
      </w:r>
      <w:proofErr w:type="spellStart"/>
      <w:r>
        <w:rPr>
          <w:rFonts w:ascii="Garamond" w:hAnsi="Garamond" w:cs="Garamond"/>
          <w:sz w:val="22"/>
          <w:szCs w:val="22"/>
        </w:rPr>
        <w:t>Dlgs</w:t>
      </w:r>
      <w:proofErr w:type="spellEnd"/>
      <w:r>
        <w:rPr>
          <w:rFonts w:ascii="Garamond" w:hAnsi="Garamond" w:cs="Garamond"/>
          <w:sz w:val="22"/>
          <w:szCs w:val="22"/>
        </w:rPr>
        <w:t xml:space="preserve"> 163/2006 e del D.P.R. n° 207/2011 in materia di lavori pubblici;</w:t>
      </w:r>
    </w:p>
    <w:p w:rsidR="00440955" w:rsidRDefault="00440955" w:rsidP="00440955">
      <w:pPr>
        <w:pStyle w:val="ListParagraph"/>
        <w:tabs>
          <w:tab w:val="left" w:pos="300"/>
        </w:tabs>
        <w:spacing w:line="360" w:lineRule="auto"/>
        <w:ind w:left="45"/>
        <w:jc w:val="both"/>
      </w:pPr>
    </w:p>
    <w:p w:rsidR="00440955" w:rsidRDefault="00440955" w:rsidP="00440955">
      <w:pPr>
        <w:tabs>
          <w:tab w:val="left" w:pos="284"/>
        </w:tabs>
        <w:spacing w:line="300" w:lineRule="exact"/>
        <w:jc w:val="center"/>
        <w:rPr>
          <w:rFonts w:ascii="Garamond" w:hAnsi="Garamond" w:cs="Garamond"/>
        </w:rPr>
      </w:pPr>
      <w:r>
        <w:rPr>
          <w:i/>
          <w:iCs/>
        </w:rPr>
        <w:t>D E C R E T A</w:t>
      </w:r>
    </w:p>
    <w:p w:rsidR="00440955" w:rsidRDefault="00440955" w:rsidP="00440955">
      <w:pPr>
        <w:pStyle w:val="ListParagraph"/>
        <w:numPr>
          <w:ilvl w:val="0"/>
          <w:numId w:val="10"/>
        </w:numPr>
        <w:tabs>
          <w:tab w:val="left" w:pos="300"/>
        </w:tabs>
        <w:spacing w:line="360" w:lineRule="auto"/>
        <w:ind w:left="4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di approvare il Certificato di Regolare Esecuzione dei lavori previsti nel progetto denominato</w:t>
      </w:r>
      <w:r>
        <w:rPr>
          <w:sz w:val="22"/>
          <w:szCs w:val="22"/>
        </w:rPr>
        <w:t xml:space="preserve"> “PERIZIA  N°005 </w:t>
      </w:r>
      <w:r>
        <w:rPr>
          <w:sz w:val="22"/>
          <w:szCs w:val="22"/>
        </w:rPr>
        <w:tab/>
        <w:t xml:space="preserve">COMPLETAMENTO INTERVENTI DI MANUTENZIONE STRAORDINARIA (02264 LOTTO 288 </w:t>
      </w:r>
      <w:r>
        <w:rPr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 xml:space="preserve">RECUPERO ECONIMIE) LAVORI DI RIPRISTINO DELLE SEZIONI DI DEFLUSSO DEI FOSSI </w:t>
      </w:r>
      <w:r>
        <w:rPr>
          <w:rFonts w:ascii="Garamond" w:hAnsi="Garamond" w:cs="Garamond"/>
          <w:sz w:val="22"/>
          <w:szCs w:val="22"/>
        </w:rPr>
        <w:tab/>
        <w:t xml:space="preserve">GROTTAIOLO, LENA E </w:t>
      </w:r>
      <w:r>
        <w:rPr>
          <w:rFonts w:ascii="Garamond" w:hAnsi="Garamond" w:cs="Garamond"/>
          <w:sz w:val="22"/>
          <w:szCs w:val="22"/>
        </w:rPr>
        <w:tab/>
        <w:t xml:space="preserve">RIGONSANO – COMUNE DI CAMPAGNATICO dell'importo complessivo di </w:t>
      </w:r>
      <w:r>
        <w:rPr>
          <w:rFonts w:ascii="Garamond" w:hAnsi="Garamond" w:cs="Garamond"/>
          <w:b/>
          <w:bCs/>
          <w:sz w:val="22"/>
          <w:szCs w:val="22"/>
        </w:rPr>
        <w:t xml:space="preserve">€ </w:t>
      </w:r>
      <w:r>
        <w:rPr>
          <w:rFonts w:ascii="Garamond" w:hAnsi="Garamond" w:cs="Garamond"/>
          <w:b/>
          <w:bCs/>
          <w:sz w:val="22"/>
          <w:szCs w:val="22"/>
        </w:rPr>
        <w:tab/>
        <w:t>12.309,84</w:t>
      </w:r>
      <w:r>
        <w:rPr>
          <w:rFonts w:ascii="Garamond" w:hAnsi="Garamond" w:cs="Garamond"/>
          <w:sz w:val="22"/>
          <w:szCs w:val="22"/>
        </w:rPr>
        <w:t xml:space="preserve"> come risulta dallo stato Finale dei Lavori;</w:t>
      </w:r>
    </w:p>
    <w:p w:rsidR="00440955" w:rsidRDefault="00440955" w:rsidP="00440955">
      <w:pPr>
        <w:pStyle w:val="ListParagraph"/>
        <w:numPr>
          <w:ilvl w:val="0"/>
          <w:numId w:val="10"/>
        </w:numPr>
        <w:tabs>
          <w:tab w:val="left" w:pos="300"/>
        </w:tabs>
        <w:spacing w:line="360" w:lineRule="auto"/>
        <w:ind w:left="4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>di trasmettere il Certificato all'ufficio della Provincia di Grosseto per gli a</w:t>
      </w:r>
      <w:r w:rsidR="00924F0B">
        <w:rPr>
          <w:rFonts w:ascii="Garamond" w:hAnsi="Garamond" w:cs="Garamond"/>
          <w:sz w:val="22"/>
          <w:szCs w:val="22"/>
        </w:rPr>
        <w:t>de</w:t>
      </w:r>
      <w:r>
        <w:rPr>
          <w:rFonts w:ascii="Garamond" w:hAnsi="Garamond" w:cs="Garamond"/>
          <w:sz w:val="22"/>
          <w:szCs w:val="22"/>
        </w:rPr>
        <w:t>mpimenti di competenza;</w:t>
      </w:r>
    </w:p>
    <w:p w:rsidR="00440955" w:rsidRDefault="00440955" w:rsidP="00440955">
      <w:pPr>
        <w:pStyle w:val="ListParagraph"/>
        <w:numPr>
          <w:ilvl w:val="0"/>
          <w:numId w:val="10"/>
        </w:numPr>
        <w:tabs>
          <w:tab w:val="left" w:pos="300"/>
        </w:tabs>
        <w:spacing w:line="360" w:lineRule="auto"/>
        <w:ind w:left="45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di pubblicare il presente Decreto sul sito internet del Consorzio.</w:t>
      </w:r>
    </w:p>
    <w:p w:rsidR="00440955" w:rsidRDefault="00440955" w:rsidP="00440955">
      <w:pPr>
        <w:tabs>
          <w:tab w:val="left" w:pos="540"/>
          <w:tab w:val="left" w:pos="6480"/>
          <w:tab w:val="left" w:pos="9638"/>
          <w:tab w:val="left" w:pos="9720"/>
        </w:tabs>
        <w:spacing w:line="300" w:lineRule="exact"/>
        <w:ind w:left="540" w:right="-45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                                                                                                 </w:t>
      </w:r>
    </w:p>
    <w:p w:rsidR="00440955" w:rsidRDefault="00440955" w:rsidP="00440955">
      <w:pPr>
        <w:pStyle w:val="BodyText2"/>
        <w:tabs>
          <w:tab w:val="left" w:pos="1322"/>
          <w:tab w:val="left" w:pos="1682"/>
        </w:tabs>
        <w:spacing w:after="0" w:line="100" w:lineRule="atLeast"/>
        <w:ind w:left="-709" w:hanging="283"/>
        <w:jc w:val="both"/>
        <w:rPr>
          <w:rFonts w:ascii="Garamond" w:hAnsi="Garamond" w:cs="Garamond"/>
          <w:b/>
          <w:bCs/>
          <w:i/>
          <w:iCs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                 </w:t>
      </w:r>
      <w:r w:rsidR="00DF7428">
        <w:rPr>
          <w:rFonts w:ascii="Garamond" w:hAnsi="Garamond" w:cs="Garamond"/>
          <w:b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Garamond" w:hAnsi="Garamond" w:cs="Garamond"/>
          <w:b/>
          <w:sz w:val="22"/>
          <w:szCs w:val="22"/>
        </w:rPr>
        <w:t>IL DIRETTORE GENERALE</w:t>
      </w:r>
    </w:p>
    <w:p w:rsidR="00440955" w:rsidRDefault="00DF7428" w:rsidP="00DF7428">
      <w:pPr>
        <w:pStyle w:val="BodyText2"/>
        <w:tabs>
          <w:tab w:val="left" w:pos="558"/>
          <w:tab w:val="left" w:pos="918"/>
        </w:tabs>
        <w:spacing w:after="0" w:line="100" w:lineRule="atLeast"/>
        <w:jc w:val="both"/>
        <w:rPr>
          <w:rFonts w:ascii="Garamond" w:hAnsi="Garamond" w:cs="Garamond"/>
        </w:rPr>
      </w:pPr>
      <w:r>
        <w:rPr>
          <w:rFonts w:ascii="Garamond" w:hAnsi="Garamond" w:cs="Garamond"/>
          <w:i/>
          <w:iCs/>
          <w:sz w:val="22"/>
          <w:szCs w:val="22"/>
        </w:rPr>
        <w:t xml:space="preserve">                                                                                                   </w:t>
      </w:r>
      <w:bookmarkStart w:id="0" w:name="_GoBack"/>
      <w:bookmarkEnd w:id="0"/>
      <w:r w:rsidR="00440955">
        <w:rPr>
          <w:rFonts w:ascii="Garamond" w:hAnsi="Garamond" w:cs="Garamond"/>
          <w:i/>
          <w:iCs/>
          <w:sz w:val="22"/>
          <w:szCs w:val="22"/>
        </w:rPr>
        <w:t>(Arch. Fabio Zappalorti)</w:t>
      </w:r>
    </w:p>
    <w:p w:rsidR="00440955" w:rsidRDefault="00440955" w:rsidP="00440955">
      <w:pPr>
        <w:tabs>
          <w:tab w:val="left" w:pos="2472"/>
        </w:tabs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440955" w:rsidRDefault="00440955" w:rsidP="00440955">
      <w:pPr>
        <w:tabs>
          <w:tab w:val="left" w:pos="2472"/>
        </w:tabs>
        <w:rPr>
          <w:rFonts w:ascii="Garamond" w:hAnsi="Garamond" w:cs="Garamond"/>
        </w:rPr>
      </w:pPr>
    </w:p>
    <w:p w:rsidR="00440955" w:rsidRDefault="00440955" w:rsidP="00440955">
      <w:pPr>
        <w:tabs>
          <w:tab w:val="left" w:pos="2472"/>
        </w:tabs>
        <w:rPr>
          <w:rFonts w:ascii="Garamond" w:hAnsi="Garamond" w:cs="Garamond"/>
        </w:rPr>
      </w:pPr>
    </w:p>
    <w:p w:rsidR="00440955" w:rsidRDefault="00440955" w:rsidP="00440955">
      <w:pPr>
        <w:tabs>
          <w:tab w:val="left" w:pos="2472"/>
        </w:tabs>
        <w:spacing w:line="300" w:lineRule="exact"/>
        <w:jc w:val="center"/>
        <w:rPr>
          <w:rFonts w:ascii="Garamond" w:hAnsi="Garamond" w:cs="Garamond"/>
          <w:b/>
          <w:i/>
        </w:rPr>
      </w:pPr>
    </w:p>
    <w:p w:rsidR="00440955" w:rsidRDefault="00440955" w:rsidP="00440955">
      <w:pPr>
        <w:tabs>
          <w:tab w:val="left" w:pos="284"/>
        </w:tabs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0955" w:rsidRDefault="00440955" w:rsidP="00440955">
      <w:pPr>
        <w:tabs>
          <w:tab w:val="left" w:pos="284"/>
        </w:tabs>
        <w:spacing w:line="300" w:lineRule="exact"/>
        <w:jc w:val="center"/>
      </w:pPr>
    </w:p>
    <w:p w:rsidR="00282E43" w:rsidRDefault="00282E43" w:rsidP="00440955">
      <w:pPr>
        <w:pStyle w:val="Corpodeltesto2"/>
        <w:ind w:left="284" w:hanging="283"/>
        <w:rPr>
          <w:rFonts w:ascii="Garamond" w:hAnsi="Garamond" w:cs="Garamond"/>
        </w:rPr>
      </w:pPr>
    </w:p>
    <w:sectPr w:rsidR="00282E43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AF" w:rsidRDefault="00DE2FAF" w:rsidP="00372E6B">
      <w:pPr>
        <w:spacing w:after="0" w:line="240" w:lineRule="auto"/>
      </w:pPr>
      <w:r>
        <w:separator/>
      </w:r>
    </w:p>
  </w:endnote>
  <w:endnote w:type="continuationSeparator" w:id="0">
    <w:p w:rsidR="00DE2FAF" w:rsidRDefault="00DE2FAF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84" w:rsidRDefault="00DE2FAF" w:rsidP="004075F8">
    <w:pPr>
      <w:pStyle w:val="Pidipagina"/>
    </w:pPr>
    <w:r>
      <w:rPr>
        <w:noProof/>
        <w:lang w:eastAsia="it-IT"/>
      </w:rPr>
      <w:pict>
        <v:line id="Connettore 1 4" o:spid="_x0000_s2050" style="position:absolute;z-index:251660288;visibility:visible;mso-wrap-distance-top:-6e-5mm;mso-wrap-distance-bottom:-6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</w:p>
  <w:p w:rsidR="00D24B7B" w:rsidRDefault="00D24B7B" w:rsidP="00372E6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CACB6E9" wp14:editId="38F1F6B7">
          <wp:simplePos x="0" y="0"/>
          <wp:positionH relativeFrom="column">
            <wp:posOffset>-52070</wp:posOffset>
          </wp:positionH>
          <wp:positionV relativeFrom="paragraph">
            <wp:posOffset>86360</wp:posOffset>
          </wp:positionV>
          <wp:extent cx="707390" cy="3365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</w:t>
    </w:r>
    <w:r w:rsidR="0032302E"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36.75pt" o:ole="">
          <v:imagedata r:id="rId2" o:title=""/>
        </v:shape>
        <o:OLEObject Type="Embed" ProgID="AcroExch.Document.11" ShapeID="_x0000_i1025" DrawAspect="Content" ObjectID="_1498542031" r:id="rId3"/>
      </w:object>
    </w:r>
  </w:p>
  <w:p w:rsidR="009A2184" w:rsidRPr="00372E6B" w:rsidRDefault="009A2184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AF" w:rsidRDefault="00DE2FAF" w:rsidP="00372E6B">
      <w:pPr>
        <w:spacing w:after="0" w:line="240" w:lineRule="auto"/>
      </w:pPr>
      <w:r>
        <w:separator/>
      </w:r>
    </w:p>
  </w:footnote>
  <w:footnote w:type="continuationSeparator" w:id="0">
    <w:p w:rsidR="00DE2FAF" w:rsidRDefault="00DE2FAF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EF5"/>
    <w:rsid w:val="00001250"/>
    <w:rsid w:val="00015201"/>
    <w:rsid w:val="00030B11"/>
    <w:rsid w:val="00057EF5"/>
    <w:rsid w:val="00061822"/>
    <w:rsid w:val="00081D1C"/>
    <w:rsid w:val="00091F80"/>
    <w:rsid w:val="00094B7B"/>
    <w:rsid w:val="0009647A"/>
    <w:rsid w:val="000A1E76"/>
    <w:rsid w:val="000A526D"/>
    <w:rsid w:val="000B39DA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70C1D"/>
    <w:rsid w:val="00180EF6"/>
    <w:rsid w:val="00183370"/>
    <w:rsid w:val="001B57F8"/>
    <w:rsid w:val="001C4543"/>
    <w:rsid w:val="001D534B"/>
    <w:rsid w:val="001F035E"/>
    <w:rsid w:val="001F1395"/>
    <w:rsid w:val="001F5B27"/>
    <w:rsid w:val="00220D3C"/>
    <w:rsid w:val="002275DC"/>
    <w:rsid w:val="002466C7"/>
    <w:rsid w:val="00254388"/>
    <w:rsid w:val="00254FC9"/>
    <w:rsid w:val="00264D3D"/>
    <w:rsid w:val="00271374"/>
    <w:rsid w:val="00280302"/>
    <w:rsid w:val="00281D48"/>
    <w:rsid w:val="00282E43"/>
    <w:rsid w:val="00284DC7"/>
    <w:rsid w:val="00287840"/>
    <w:rsid w:val="00296691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D683B"/>
    <w:rsid w:val="002E0A98"/>
    <w:rsid w:val="002E70F4"/>
    <w:rsid w:val="002F4260"/>
    <w:rsid w:val="002F4B4A"/>
    <w:rsid w:val="002F682D"/>
    <w:rsid w:val="0030690E"/>
    <w:rsid w:val="003215E3"/>
    <w:rsid w:val="0032302E"/>
    <w:rsid w:val="00324E10"/>
    <w:rsid w:val="00332159"/>
    <w:rsid w:val="00332920"/>
    <w:rsid w:val="00333EB2"/>
    <w:rsid w:val="003467C0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C303C"/>
    <w:rsid w:val="003D6BF1"/>
    <w:rsid w:val="003E0354"/>
    <w:rsid w:val="003E3418"/>
    <w:rsid w:val="003E37F1"/>
    <w:rsid w:val="003F07AB"/>
    <w:rsid w:val="003F631B"/>
    <w:rsid w:val="004075F8"/>
    <w:rsid w:val="00431968"/>
    <w:rsid w:val="00440955"/>
    <w:rsid w:val="00441F91"/>
    <w:rsid w:val="004624D6"/>
    <w:rsid w:val="00465063"/>
    <w:rsid w:val="00471D8C"/>
    <w:rsid w:val="00472A1E"/>
    <w:rsid w:val="004843D1"/>
    <w:rsid w:val="004936DE"/>
    <w:rsid w:val="004972E0"/>
    <w:rsid w:val="004B74B1"/>
    <w:rsid w:val="004C5788"/>
    <w:rsid w:val="004D3C3C"/>
    <w:rsid w:val="004E38CA"/>
    <w:rsid w:val="004F5960"/>
    <w:rsid w:val="0050362F"/>
    <w:rsid w:val="00513FD1"/>
    <w:rsid w:val="00514E1B"/>
    <w:rsid w:val="00520B69"/>
    <w:rsid w:val="00526590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D2814"/>
    <w:rsid w:val="005D30F9"/>
    <w:rsid w:val="005D71F8"/>
    <w:rsid w:val="005E7F89"/>
    <w:rsid w:val="005F6760"/>
    <w:rsid w:val="00607231"/>
    <w:rsid w:val="00614D55"/>
    <w:rsid w:val="0062562A"/>
    <w:rsid w:val="00625B72"/>
    <w:rsid w:val="00626FEC"/>
    <w:rsid w:val="00641327"/>
    <w:rsid w:val="00642532"/>
    <w:rsid w:val="00667BD8"/>
    <w:rsid w:val="006A377C"/>
    <w:rsid w:val="006A3B05"/>
    <w:rsid w:val="006A6C46"/>
    <w:rsid w:val="006B1FE5"/>
    <w:rsid w:val="006B446F"/>
    <w:rsid w:val="006B758D"/>
    <w:rsid w:val="006D10A5"/>
    <w:rsid w:val="006D4FA8"/>
    <w:rsid w:val="006E744E"/>
    <w:rsid w:val="006F2786"/>
    <w:rsid w:val="006F6BFD"/>
    <w:rsid w:val="00716D2B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4E4E"/>
    <w:rsid w:val="00826C9C"/>
    <w:rsid w:val="00830F44"/>
    <w:rsid w:val="00834305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912672"/>
    <w:rsid w:val="00924F0B"/>
    <w:rsid w:val="009252E1"/>
    <w:rsid w:val="00932DB7"/>
    <w:rsid w:val="0095737E"/>
    <w:rsid w:val="00961A5A"/>
    <w:rsid w:val="00976119"/>
    <w:rsid w:val="00976CD3"/>
    <w:rsid w:val="00981300"/>
    <w:rsid w:val="0098138A"/>
    <w:rsid w:val="00987C75"/>
    <w:rsid w:val="00990581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E7D62"/>
    <w:rsid w:val="009F15B0"/>
    <w:rsid w:val="009F2762"/>
    <w:rsid w:val="009F4503"/>
    <w:rsid w:val="009F64A4"/>
    <w:rsid w:val="00A2696A"/>
    <w:rsid w:val="00A3439A"/>
    <w:rsid w:val="00A36BB7"/>
    <w:rsid w:val="00A44B8E"/>
    <w:rsid w:val="00A63AAD"/>
    <w:rsid w:val="00A75668"/>
    <w:rsid w:val="00A84C95"/>
    <w:rsid w:val="00A93A23"/>
    <w:rsid w:val="00AA0398"/>
    <w:rsid w:val="00AA586F"/>
    <w:rsid w:val="00AB17C5"/>
    <w:rsid w:val="00AB422D"/>
    <w:rsid w:val="00AD5C08"/>
    <w:rsid w:val="00AD600C"/>
    <w:rsid w:val="00AE0C35"/>
    <w:rsid w:val="00AE35FF"/>
    <w:rsid w:val="00AE5075"/>
    <w:rsid w:val="00AE62EB"/>
    <w:rsid w:val="00AE6F27"/>
    <w:rsid w:val="00AE7302"/>
    <w:rsid w:val="00AF5819"/>
    <w:rsid w:val="00B4724B"/>
    <w:rsid w:val="00B51210"/>
    <w:rsid w:val="00B75392"/>
    <w:rsid w:val="00BA5A21"/>
    <w:rsid w:val="00BA73B1"/>
    <w:rsid w:val="00BB6FA9"/>
    <w:rsid w:val="00BC4383"/>
    <w:rsid w:val="00C04146"/>
    <w:rsid w:val="00C1771E"/>
    <w:rsid w:val="00C24879"/>
    <w:rsid w:val="00C26780"/>
    <w:rsid w:val="00C342B1"/>
    <w:rsid w:val="00C343F5"/>
    <w:rsid w:val="00C37203"/>
    <w:rsid w:val="00C72D9D"/>
    <w:rsid w:val="00C74739"/>
    <w:rsid w:val="00C81903"/>
    <w:rsid w:val="00C95326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24B7B"/>
    <w:rsid w:val="00D3107C"/>
    <w:rsid w:val="00D324C6"/>
    <w:rsid w:val="00D3390A"/>
    <w:rsid w:val="00D33F1D"/>
    <w:rsid w:val="00D41B76"/>
    <w:rsid w:val="00D7466F"/>
    <w:rsid w:val="00D84D7D"/>
    <w:rsid w:val="00D95B46"/>
    <w:rsid w:val="00DA15F9"/>
    <w:rsid w:val="00DB05CC"/>
    <w:rsid w:val="00DB2201"/>
    <w:rsid w:val="00DD1B54"/>
    <w:rsid w:val="00DE2FAF"/>
    <w:rsid w:val="00DF3EDA"/>
    <w:rsid w:val="00DF7428"/>
    <w:rsid w:val="00E037B6"/>
    <w:rsid w:val="00E06222"/>
    <w:rsid w:val="00E078B0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EE4B58"/>
    <w:rsid w:val="00F03607"/>
    <w:rsid w:val="00F11040"/>
    <w:rsid w:val="00F17F93"/>
    <w:rsid w:val="00F25011"/>
    <w:rsid w:val="00F2654D"/>
    <w:rsid w:val="00F5327E"/>
    <w:rsid w:val="00F57807"/>
    <w:rsid w:val="00F615D0"/>
    <w:rsid w:val="00F655F7"/>
    <w:rsid w:val="00F65BDA"/>
    <w:rsid w:val="00F70B82"/>
    <w:rsid w:val="00F71E35"/>
    <w:rsid w:val="00F721D6"/>
    <w:rsid w:val="00F8029E"/>
    <w:rsid w:val="00F914F8"/>
    <w:rsid w:val="00FA2469"/>
    <w:rsid w:val="00FA27FF"/>
    <w:rsid w:val="00FA2FFF"/>
    <w:rsid w:val="00FB4710"/>
    <w:rsid w:val="00FD3F0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  <w:style w:type="paragraph" w:customStyle="1" w:styleId="BodyText2">
    <w:name w:val="Body Text 2"/>
    <w:basedOn w:val="Normale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">
    <w:name w:val="List Paragraph"/>
    <w:basedOn w:val="Normale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tenerini</cp:lastModifiedBy>
  <cp:revision>15</cp:revision>
  <cp:lastPrinted>2015-07-16T06:53:00Z</cp:lastPrinted>
  <dcterms:created xsi:type="dcterms:W3CDTF">2015-07-02T08:11:00Z</dcterms:created>
  <dcterms:modified xsi:type="dcterms:W3CDTF">2015-07-16T06:54:00Z</dcterms:modified>
</cp:coreProperties>
</file>