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43" w:rsidRPr="00392D56" w:rsidRDefault="007C5FEF"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00282E43" w:rsidRPr="00271374">
        <w:rPr>
          <w:rFonts w:ascii="Garamond" w:hAnsi="Garamond" w:cs="Garamond"/>
          <w:b w:val="0"/>
          <w:bCs w:val="0"/>
          <w:color w:val="2E74B5"/>
          <w:w w:val="130"/>
          <w:sz w:val="40"/>
          <w:szCs w:val="40"/>
        </w:rPr>
        <w:t>Consorzio 6 Toscana Sud</w:t>
      </w:r>
    </w:p>
    <w:p w:rsidR="00282E43" w:rsidRDefault="00282E4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282E43" w:rsidRDefault="00282E4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282E43" w:rsidRPr="00332159" w:rsidRDefault="00282E4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282E43" w:rsidRPr="00834305" w:rsidRDefault="00282E4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282E43" w:rsidRDefault="00282E43" w:rsidP="00472A1E">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rPr>
          <w:rFonts w:ascii="Garamond" w:hAnsi="Garamond" w:cs="Arial"/>
          <w:b/>
          <w:bCs/>
          <w:sz w:val="32"/>
          <w:szCs w:val="26"/>
          <w:u w:val="double"/>
        </w:rPr>
      </w:pPr>
      <w:r>
        <w:rPr>
          <w:rFonts w:ascii="Garamond" w:hAnsi="Garamond" w:cs="Arial"/>
          <w:b/>
          <w:bCs/>
          <w:sz w:val="32"/>
          <w:szCs w:val="26"/>
          <w:u w:val="double"/>
        </w:rPr>
        <w:t>DIRETTORE GENERALE</w:t>
      </w: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rPr>
          <w:rFonts w:ascii="Garamond" w:hAnsi="Garamond" w:cs="Arial"/>
          <w:b/>
          <w:bCs/>
          <w:sz w:val="32"/>
          <w:szCs w:val="26"/>
          <w:u w:val="double"/>
        </w:rPr>
      </w:pPr>
      <w:r>
        <w:rPr>
          <w:rFonts w:ascii="Garamond" w:hAnsi="Garamond" w:cs="Arial"/>
          <w:b/>
          <w:bCs/>
          <w:sz w:val="32"/>
          <w:szCs w:val="26"/>
          <w:u w:val="double"/>
        </w:rPr>
        <w:t xml:space="preserve">Decreto  N. </w:t>
      </w:r>
      <w:r w:rsidR="00972753">
        <w:rPr>
          <w:rFonts w:ascii="Garamond" w:hAnsi="Garamond" w:cs="Arial"/>
          <w:b/>
          <w:bCs/>
          <w:sz w:val="32"/>
          <w:szCs w:val="26"/>
          <w:u w:val="double"/>
        </w:rPr>
        <w:t>66</w:t>
      </w:r>
      <w:r>
        <w:rPr>
          <w:rFonts w:ascii="Garamond" w:hAnsi="Garamond" w:cs="Arial"/>
          <w:b/>
          <w:bCs/>
          <w:sz w:val="32"/>
          <w:szCs w:val="26"/>
          <w:u w:val="double"/>
        </w:rPr>
        <w:t xml:space="preserve">    – Data Adozione   </w:t>
      </w:r>
      <w:r w:rsidR="00972753">
        <w:rPr>
          <w:rFonts w:ascii="Garamond" w:hAnsi="Garamond" w:cs="Arial"/>
          <w:b/>
          <w:bCs/>
          <w:sz w:val="32"/>
          <w:szCs w:val="26"/>
          <w:u w:val="double"/>
        </w:rPr>
        <w:t>13</w:t>
      </w:r>
      <w:r>
        <w:rPr>
          <w:rFonts w:ascii="Garamond" w:hAnsi="Garamond" w:cs="Arial"/>
          <w:b/>
          <w:bCs/>
          <w:sz w:val="32"/>
          <w:szCs w:val="26"/>
          <w:u w:val="double"/>
        </w:rPr>
        <w:t>/0</w:t>
      </w:r>
      <w:r w:rsidR="00972753">
        <w:rPr>
          <w:rFonts w:ascii="Garamond" w:hAnsi="Garamond" w:cs="Arial"/>
          <w:b/>
          <w:bCs/>
          <w:sz w:val="32"/>
          <w:szCs w:val="26"/>
          <w:u w:val="double"/>
        </w:rPr>
        <w:t>8</w:t>
      </w:r>
      <w:r>
        <w:rPr>
          <w:rFonts w:ascii="Garamond" w:hAnsi="Garamond" w:cs="Arial"/>
          <w:b/>
          <w:bCs/>
          <w:sz w:val="32"/>
          <w:szCs w:val="26"/>
          <w:u w:val="double"/>
        </w:rPr>
        <w:t>/2015</w:t>
      </w:r>
    </w:p>
    <w:p w:rsidR="00274AD9" w:rsidRDefault="00274AD9" w:rsidP="00274AD9">
      <w:pPr>
        <w:pStyle w:val="Corpodeltesto2"/>
        <w:rPr>
          <w:rFonts w:ascii="Garamond" w:hAnsi="Garamond" w:cs="Arial"/>
          <w:spacing w:val="10"/>
          <w:sz w:val="26"/>
          <w:szCs w:val="26"/>
        </w:rPr>
      </w:pPr>
      <w:r>
        <w:rPr>
          <w:rFonts w:ascii="Garamond" w:hAnsi="Garamond" w:cs="Arial"/>
          <w:spacing w:val="10"/>
          <w:sz w:val="26"/>
          <w:szCs w:val="26"/>
        </w:rPr>
        <w:t xml:space="preserve">Atto Pubblicato su Banca Dati escluso/i allegato/i </w:t>
      </w: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spacing w:line="360" w:lineRule="auto"/>
        <w:jc w:val="both"/>
        <w:rPr>
          <w:rFonts w:ascii="Garamond" w:hAnsi="Garamond" w:cs="Arial"/>
          <w:b/>
          <w:spacing w:val="10"/>
          <w:sz w:val="24"/>
        </w:rPr>
      </w:pPr>
      <w:r>
        <w:rPr>
          <w:rFonts w:ascii="Garamond" w:hAnsi="Garamond" w:cs="Arial"/>
          <w:b/>
          <w:bCs/>
          <w:sz w:val="26"/>
          <w:szCs w:val="26"/>
        </w:rPr>
        <w:t>OGGETTO: A</w:t>
      </w:r>
      <w:r>
        <w:rPr>
          <w:rFonts w:ascii="Garamond" w:hAnsi="Garamond" w:cs="Arial"/>
          <w:b/>
          <w:spacing w:val="10"/>
          <w:sz w:val="24"/>
        </w:rPr>
        <w:t>pprovazione Certificato di Regolare Esecuzione “</w:t>
      </w:r>
      <w:r w:rsidR="00514537" w:rsidRPr="00514537">
        <w:rPr>
          <w:rFonts w:ascii="Garamond" w:hAnsi="Garamond" w:cs="Arial"/>
          <w:b/>
          <w:spacing w:val="10"/>
          <w:sz w:val="24"/>
        </w:rPr>
        <w:t xml:space="preserve">PERIZIA n°032 – FONDO DI RISERVA PSR 2007-2013 MIS.226 - LAVORI DI SISTEMAZIONE DI VERSANTE MEDIANTE INTERVENTI DI INGEGNERIA NATURALISTICA A MONTE DEL COLLETTORE IN LOC. PETRICCI ED OPERE COMPLEMENTARI - COMUNE DI </w:t>
      </w:r>
      <w:r w:rsidR="00514537" w:rsidRPr="00114595">
        <w:rPr>
          <w:rFonts w:ascii="Garamond" w:hAnsi="Garamond" w:cs="Arial"/>
          <w:b/>
          <w:spacing w:val="10"/>
          <w:sz w:val="24"/>
        </w:rPr>
        <w:t xml:space="preserve">SEMPRONIANO </w:t>
      </w:r>
      <w:proofErr w:type="spellStart"/>
      <w:r w:rsidR="00514537" w:rsidRPr="00114595">
        <w:rPr>
          <w:rFonts w:ascii="Garamond" w:hAnsi="Garamond" w:cs="Arial"/>
          <w:b/>
          <w:spacing w:val="10"/>
          <w:sz w:val="24"/>
        </w:rPr>
        <w:t>Cat</w:t>
      </w:r>
      <w:proofErr w:type="spellEnd"/>
      <w:r w:rsidR="00514537" w:rsidRPr="00114595">
        <w:rPr>
          <w:rFonts w:ascii="Garamond" w:hAnsi="Garamond" w:cs="Arial"/>
          <w:b/>
          <w:spacing w:val="10"/>
          <w:sz w:val="24"/>
        </w:rPr>
        <w:t>. OG</w:t>
      </w:r>
      <w:r w:rsidR="00114595" w:rsidRPr="00114595">
        <w:rPr>
          <w:rFonts w:ascii="Garamond" w:hAnsi="Garamond" w:cs="Arial"/>
          <w:b/>
          <w:spacing w:val="10"/>
          <w:sz w:val="24"/>
        </w:rPr>
        <w:t>8</w:t>
      </w:r>
      <w:r w:rsidR="00514537" w:rsidRPr="00114595">
        <w:rPr>
          <w:rFonts w:ascii="Garamond" w:hAnsi="Garamond" w:cs="Arial"/>
          <w:b/>
          <w:spacing w:val="10"/>
          <w:sz w:val="24"/>
        </w:rPr>
        <w:t xml:space="preserve"> C</w:t>
      </w:r>
      <w:r w:rsidR="00114595" w:rsidRPr="00114595">
        <w:rPr>
          <w:rFonts w:ascii="Garamond" w:hAnsi="Garamond" w:cs="Arial"/>
          <w:b/>
          <w:spacing w:val="10"/>
          <w:sz w:val="24"/>
        </w:rPr>
        <w:t>L</w:t>
      </w:r>
      <w:r w:rsidR="00514537" w:rsidRPr="00114595">
        <w:rPr>
          <w:rFonts w:ascii="Garamond" w:hAnsi="Garamond" w:cs="Arial"/>
          <w:b/>
          <w:spacing w:val="10"/>
          <w:sz w:val="24"/>
        </w:rPr>
        <w:t>.</w:t>
      </w:r>
      <w:r w:rsidR="00114595" w:rsidRPr="00114595">
        <w:rPr>
          <w:rFonts w:ascii="Garamond" w:hAnsi="Garamond" w:cs="Arial"/>
          <w:b/>
          <w:spacing w:val="10"/>
          <w:sz w:val="24"/>
        </w:rPr>
        <w:t>1</w:t>
      </w:r>
      <w:r w:rsidR="00514537" w:rsidRPr="00114595">
        <w:rPr>
          <w:rFonts w:ascii="Garamond" w:hAnsi="Garamond" w:cs="Arial"/>
          <w:b/>
          <w:spacing w:val="10"/>
          <w:sz w:val="24"/>
        </w:rPr>
        <w:t xml:space="preserve"> - CIG:  6238963B21</w:t>
      </w:r>
      <w:r w:rsidR="00514537" w:rsidRPr="00514537">
        <w:rPr>
          <w:rFonts w:ascii="Garamond" w:hAnsi="Garamond" w:cs="Arial"/>
          <w:b/>
          <w:spacing w:val="10"/>
          <w:sz w:val="24"/>
        </w:rPr>
        <w:t>- CUP: B43G15000150002</w:t>
      </w:r>
      <w:r>
        <w:rPr>
          <w:rFonts w:ascii="Garamond" w:hAnsi="Garamond" w:cs="Arial"/>
          <w:b/>
          <w:spacing w:val="10"/>
          <w:sz w:val="24"/>
        </w:rPr>
        <w:t>.</w:t>
      </w:r>
    </w:p>
    <w:p w:rsidR="00274AD9" w:rsidRDefault="00274AD9" w:rsidP="00274AD9">
      <w:pPr>
        <w:pStyle w:val="Corpodeltesto2"/>
        <w:spacing w:line="360" w:lineRule="auto"/>
        <w:jc w:val="both"/>
        <w:rPr>
          <w:rFonts w:ascii="Garamond" w:hAnsi="Garamond" w:cs="Arial"/>
          <w:b/>
          <w:bCs/>
          <w:sz w:val="26"/>
          <w:szCs w:val="26"/>
        </w:rPr>
      </w:pPr>
    </w:p>
    <w:p w:rsidR="00274AD9" w:rsidRDefault="00274AD9" w:rsidP="00274AD9">
      <w:pPr>
        <w:pStyle w:val="Corpodeltesto2"/>
        <w:spacing w:line="360" w:lineRule="auto"/>
        <w:jc w:val="both"/>
        <w:rPr>
          <w:rFonts w:ascii="Garamond" w:hAnsi="Garamond" w:cs="Arial"/>
          <w:b/>
          <w:spacing w:val="10"/>
          <w:sz w:val="24"/>
        </w:rPr>
      </w:pPr>
    </w:p>
    <w:p w:rsidR="00274AD9" w:rsidRDefault="00274AD9" w:rsidP="00274AD9">
      <w:pPr>
        <w:pStyle w:val="Corpodeltesto2"/>
        <w:spacing w:line="360" w:lineRule="auto"/>
        <w:rPr>
          <w:rFonts w:ascii="Garamond" w:hAnsi="Garamond" w:cs="Arial"/>
          <w:b/>
          <w:bCs/>
          <w:sz w:val="36"/>
          <w:szCs w:val="26"/>
          <w:u w:val="double"/>
        </w:rPr>
      </w:pP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rPr>
          <w:rFonts w:ascii="Garamond" w:hAnsi="Garamond" w:cs="Arial"/>
          <w:b/>
          <w:bCs/>
          <w:sz w:val="26"/>
          <w:szCs w:val="26"/>
        </w:rPr>
      </w:pPr>
      <w:r>
        <w:rPr>
          <w:rFonts w:ascii="Garamond" w:hAnsi="Garamond" w:cs="Arial"/>
          <w:b/>
          <w:bCs/>
          <w:sz w:val="26"/>
          <w:szCs w:val="26"/>
        </w:rPr>
        <w:t>Numero proposta:   -</w:t>
      </w:r>
    </w:p>
    <w:p w:rsidR="00274AD9" w:rsidRDefault="00274AD9" w:rsidP="00274AD9">
      <w:pPr>
        <w:pStyle w:val="Corpodeltesto2"/>
        <w:ind w:left="284" w:hanging="283"/>
        <w:rPr>
          <w:rFonts w:ascii="Garamond" w:hAnsi="Garamond" w:cs="Arial"/>
          <w:b/>
          <w:bCs/>
          <w:sz w:val="26"/>
          <w:szCs w:val="26"/>
          <w:u w:val="double"/>
        </w:rPr>
      </w:pPr>
      <w:r>
        <w:t xml:space="preserve">             </w:t>
      </w:r>
    </w:p>
    <w:p w:rsidR="00274AD9" w:rsidRDefault="00274AD9" w:rsidP="00274AD9">
      <w:pPr>
        <w:pStyle w:val="Corpodeltesto2"/>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pStyle w:val="Corpodeltesto2"/>
        <w:ind w:left="284" w:hanging="283"/>
        <w:jc w:val="center"/>
        <w:rPr>
          <w:rFonts w:ascii="Garamond" w:hAnsi="Garamond" w:cs="Arial"/>
          <w:b/>
          <w:bCs/>
          <w:sz w:val="26"/>
          <w:szCs w:val="26"/>
          <w:u w:val="double"/>
        </w:rPr>
      </w:pPr>
    </w:p>
    <w:p w:rsidR="00274AD9" w:rsidRDefault="00274AD9" w:rsidP="00274AD9">
      <w:pPr>
        <w:spacing w:after="0" w:line="240" w:lineRule="auto"/>
        <w:jc w:val="center"/>
        <w:rPr>
          <w:rFonts w:ascii="Garamond" w:hAnsi="Garamond" w:cs="Arial"/>
          <w:b/>
          <w:bCs/>
          <w:sz w:val="24"/>
          <w:szCs w:val="24"/>
          <w:u w:val="double"/>
        </w:rPr>
      </w:pPr>
      <w:r>
        <w:rPr>
          <w:rFonts w:ascii="Garamond" w:hAnsi="Garamond" w:cs="Arial"/>
          <w:b/>
          <w:bCs/>
          <w:sz w:val="24"/>
          <w:szCs w:val="24"/>
          <w:u w:val="double"/>
        </w:rPr>
        <w:br w:type="page"/>
      </w:r>
      <w:r>
        <w:rPr>
          <w:rFonts w:ascii="Garamond" w:hAnsi="Garamond" w:cs="Arial"/>
          <w:b/>
          <w:bCs/>
          <w:sz w:val="24"/>
          <w:szCs w:val="24"/>
          <w:u w:val="double"/>
        </w:rPr>
        <w:lastRenderedPageBreak/>
        <w:t>DECR</w:t>
      </w:r>
      <w:r w:rsidR="00AE04B7">
        <w:rPr>
          <w:rFonts w:ascii="Garamond" w:hAnsi="Garamond" w:cs="Arial"/>
          <w:b/>
          <w:bCs/>
          <w:sz w:val="24"/>
          <w:szCs w:val="24"/>
          <w:u w:val="double"/>
        </w:rPr>
        <w:t>ETO DEL DIRETTORE GENERALE N. 66</w:t>
      </w:r>
      <w:r>
        <w:rPr>
          <w:rFonts w:ascii="Garamond" w:hAnsi="Garamond" w:cs="Arial"/>
          <w:b/>
          <w:bCs/>
          <w:sz w:val="24"/>
          <w:szCs w:val="24"/>
          <w:u w:val="double"/>
        </w:rPr>
        <w:t xml:space="preserve"> DEL </w:t>
      </w:r>
      <w:r w:rsidR="00AE04B7">
        <w:rPr>
          <w:rFonts w:ascii="Garamond" w:hAnsi="Garamond" w:cs="Arial"/>
          <w:b/>
          <w:bCs/>
          <w:sz w:val="24"/>
          <w:szCs w:val="24"/>
          <w:u w:val="double"/>
        </w:rPr>
        <w:t>13</w:t>
      </w:r>
      <w:r>
        <w:rPr>
          <w:rFonts w:ascii="Garamond" w:hAnsi="Garamond" w:cs="Arial"/>
          <w:b/>
          <w:bCs/>
          <w:sz w:val="24"/>
          <w:szCs w:val="24"/>
          <w:u w:val="double"/>
        </w:rPr>
        <w:t xml:space="preserve"> </w:t>
      </w:r>
      <w:r w:rsidR="00AE04B7">
        <w:rPr>
          <w:rFonts w:ascii="Garamond" w:hAnsi="Garamond" w:cs="Arial"/>
          <w:b/>
          <w:bCs/>
          <w:sz w:val="24"/>
          <w:szCs w:val="24"/>
          <w:u w:val="double"/>
        </w:rPr>
        <w:t>AGOSTO</w:t>
      </w:r>
      <w:r>
        <w:rPr>
          <w:rFonts w:ascii="Garamond" w:hAnsi="Garamond" w:cs="Arial"/>
          <w:b/>
          <w:bCs/>
          <w:sz w:val="24"/>
          <w:szCs w:val="24"/>
          <w:u w:val="double"/>
        </w:rPr>
        <w:t xml:space="preserve"> 2015</w:t>
      </w:r>
    </w:p>
    <w:p w:rsidR="00274AD9" w:rsidRDefault="00274AD9" w:rsidP="00274AD9">
      <w:pPr>
        <w:spacing w:after="0" w:line="240" w:lineRule="auto"/>
        <w:rPr>
          <w:rFonts w:ascii="Garamond" w:hAnsi="Garamond" w:cs="Arial"/>
          <w:b/>
          <w:bCs/>
          <w:sz w:val="24"/>
          <w:szCs w:val="24"/>
          <w:u w:val="double"/>
        </w:rPr>
      </w:pPr>
    </w:p>
    <w:p w:rsidR="00274AD9" w:rsidRDefault="00274AD9" w:rsidP="00274AD9">
      <w:pPr>
        <w:spacing w:line="360" w:lineRule="exact"/>
        <w:ind w:left="189"/>
        <w:jc w:val="both"/>
        <w:rPr>
          <w:rFonts w:ascii="Garamond" w:hAnsi="Garamond" w:cs="Arial"/>
        </w:rPr>
      </w:pPr>
      <w:r>
        <w:rPr>
          <w:rFonts w:ascii="Garamond" w:hAnsi="Garamond" w:cs="Arial"/>
        </w:rPr>
        <w:t xml:space="preserve">L’anno duemilaquindici il giorno </w:t>
      </w:r>
      <w:r w:rsidR="00972753">
        <w:rPr>
          <w:rFonts w:ascii="Garamond" w:hAnsi="Garamond" w:cs="Arial"/>
        </w:rPr>
        <w:t>13</w:t>
      </w:r>
      <w:r>
        <w:rPr>
          <w:rFonts w:ascii="Garamond" w:hAnsi="Garamond" w:cs="Arial"/>
        </w:rPr>
        <w:t xml:space="preserve"> del mese di </w:t>
      </w:r>
      <w:r w:rsidR="00B767B0">
        <w:rPr>
          <w:rFonts w:ascii="Garamond" w:hAnsi="Garamond" w:cs="Arial"/>
        </w:rPr>
        <w:t>a</w:t>
      </w:r>
      <w:bookmarkStart w:id="0" w:name="_GoBack"/>
      <w:bookmarkEnd w:id="0"/>
      <w:r w:rsidR="00972753">
        <w:rPr>
          <w:rFonts w:ascii="Garamond" w:hAnsi="Garamond" w:cs="Arial"/>
        </w:rPr>
        <w:t>gosto</w:t>
      </w:r>
      <w:r>
        <w:rPr>
          <w:rFonts w:ascii="Garamond" w:hAnsi="Garamond" w:cs="Arial"/>
        </w:rPr>
        <w:t xml:space="preserve"> alle ore 10.00</w:t>
      </w:r>
      <w:r>
        <w:rPr>
          <w:rFonts w:ascii="Garamond" w:hAnsi="Garamond" w:cs="Arial"/>
          <w:shd w:val="clear" w:color="auto" w:fill="FFFFFF"/>
        </w:rPr>
        <w:t xml:space="preserve"> </w:t>
      </w:r>
      <w:r>
        <w:rPr>
          <w:rFonts w:ascii="Garamond" w:hAnsi="Garamond" w:cs="Arial"/>
        </w:rPr>
        <w:t>presso la sede del Consorzio in Grosseto, viale Ximenes n. 3</w:t>
      </w:r>
    </w:p>
    <w:p w:rsidR="00E72B92" w:rsidRDefault="00274AD9" w:rsidP="00E72B92">
      <w:pPr>
        <w:spacing w:line="360" w:lineRule="exact"/>
        <w:ind w:left="561"/>
        <w:jc w:val="center"/>
        <w:rPr>
          <w:rFonts w:ascii="Garamond" w:hAnsi="Garamond" w:cs="Arial"/>
          <w:b/>
          <w:i/>
        </w:rPr>
      </w:pPr>
      <w:r>
        <w:rPr>
          <w:rFonts w:ascii="Garamond" w:hAnsi="Garamond" w:cs="Arial"/>
          <w:b/>
          <w:i/>
        </w:rPr>
        <w:t>IL DIRETTORE GENERALE</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Vista la Legge Regionale n. 79 del 27.12.2012;</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 xml:space="preserve"> Visto in particolare l’Art. 39 lettera e) del Vigente Statuto;</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Visto il D.Lgs. 12 aprile 2006, n. 163 “Codice dei contratti di lavori, servizi e forniture;</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Visto il D.P.R. 5 ottobre 2010, n. 207 “Regolamento di esecuzione e attuazione del Decreto Legislativo n. 163/2006;</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Vista la L.R</w:t>
      </w:r>
      <w:r w:rsidR="00DD425A">
        <w:rPr>
          <w:rFonts w:ascii="Garamond" w:hAnsi="Garamond" w:cs="Arial"/>
        </w:rPr>
        <w:t>. 13 luglio 2007</w:t>
      </w:r>
      <w:r>
        <w:rPr>
          <w:rFonts w:ascii="Garamond" w:hAnsi="Garamond" w:cs="Arial"/>
        </w:rPr>
        <w:t xml:space="preserve"> n. 38 “Norme in materia di contratti pubblici e relative disposizioni sulla sicurezza e regolarità del lavoro” e successive modifiche ed integrazioni;</w:t>
      </w:r>
    </w:p>
    <w:p w:rsidR="00274AD9"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Arial"/>
        </w:rPr>
        <w:t>Vista la L. 241/1990 “Nuove norme in materia di procedimento amministrativo e di diritto di accesso ai documenti amministrativi”;</w:t>
      </w:r>
    </w:p>
    <w:p w:rsidR="00514537" w:rsidRPr="00BA1F47" w:rsidRDefault="00514537"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 xml:space="preserve">Vista </w:t>
      </w:r>
      <w:smartTag w:uri="urn:schemas-microsoft-com:office:smarttags" w:element="PersonName">
        <w:smartTagPr>
          <w:attr w:name="ProductID" w:val="la Delibera"/>
        </w:smartTagPr>
        <w:r w:rsidRPr="00BA1F47">
          <w:rPr>
            <w:rFonts w:ascii="Garamond" w:hAnsi="Garamond" w:cs="Arial"/>
          </w:rPr>
          <w:t>la Delibera</w:t>
        </w:r>
      </w:smartTag>
      <w:r w:rsidRPr="00BA1F47">
        <w:rPr>
          <w:rFonts w:ascii="Garamond" w:hAnsi="Garamond" w:cs="Arial"/>
        </w:rPr>
        <w:t xml:space="preserve"> della R. T. 693 del 04.08.2014 avente per oggetto L.R. 27/12/2012 n. 79 e L.R. 21/3/2000 n. 39 e s.m. e i. “Definizione delle competenze di Consorzi di Bonifica, Unioni di Comuni ed Amministrazioni provinciali per l'attuazione di interventi di difesa del territorio” con la quale sono stati individuati gli Enti territoriali competenti alla presentazione delle domande di aiuto e loro tipologie; </w:t>
      </w:r>
    </w:p>
    <w:p w:rsidR="00514537" w:rsidRPr="00BA1F47" w:rsidRDefault="00514537"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Vista la comunicazione della Regione Toscana con la quale si disponeva l'ulteriore attivazione del Fondo di Riserva e contestualmente si invitavano le Amministrazioni interessate alla predisposizione del relativo programma;</w:t>
      </w:r>
    </w:p>
    <w:p w:rsidR="00514537" w:rsidRPr="00BA1F47" w:rsidRDefault="00514537"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Visto il Decreto n.198 del 25.11.2014 dove si approvava il piano degli interventi relativo al Reg. CE 1698/05 – PSR Toscana 2007-2013 – Reg.(UE) n.1310/2013 - Misura 226 “Ricostruzione del potenziamento forestale ed interventi preventivi” - Fondo di riserva. Ripristino dei danni provocati dagli eventi meteorologici di cui alle DGR n.653/2014, n.793/2014,n.900/2014,n.990/2014 - Approvazione programmi degli interventi ammissibili e finanziabili;</w:t>
      </w:r>
    </w:p>
    <w:p w:rsidR="008B3665" w:rsidRPr="00BA1F47" w:rsidRDefault="008B3665"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Visto il Decreto del Presidente n. 237 del 20/02/2015 con cui veniva approvato il Progetto Definitivo-Esecutivo redatto dall’ ufficio tecnico del Consorzio 6 Toscana Sud in data 10/02/2015 e denominato Perizia n° 32 FONDO DI RISERVA PSR 2007-2013 MIS.226 - LAVORI DI SISTEMAZIONE DI VERSANTE  MEDIANTE INTERVENTI DI INGEGNERIA NATURALISTICA A MONTE DEL COLLETTORE IN LOC. PETRICCI ED OPERE COMPLEMENTARI - COMUNE DI SEMPRONIANO.”   CUP N°:B43G15000150002 dell’importo di Euro 53.680,00;</w:t>
      </w:r>
    </w:p>
    <w:p w:rsidR="00D72218" w:rsidRPr="00BA1F47" w:rsidRDefault="00D72218"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Visto il verbale di validazione redatto dal  Responsabile del Procedimento</w:t>
      </w:r>
    </w:p>
    <w:p w:rsidR="00514537" w:rsidRPr="00BA1F47" w:rsidRDefault="00514537"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Visto il</w:t>
      </w:r>
      <w:r w:rsidR="008B3665" w:rsidRPr="00BA1F47">
        <w:rPr>
          <w:rFonts w:ascii="Garamond" w:hAnsi="Garamond" w:cs="Arial"/>
        </w:rPr>
        <w:t xml:space="preserve"> </w:t>
      </w:r>
      <w:r w:rsidRPr="00BA1F47">
        <w:rPr>
          <w:rFonts w:ascii="Garamond" w:hAnsi="Garamond" w:cs="Arial"/>
        </w:rPr>
        <w:t xml:space="preserve">Decreto del Presidente del 21.04.2015 n.274 dove si chiudeva il procedimento amministrativo relativo alla </w:t>
      </w:r>
      <w:proofErr w:type="spellStart"/>
      <w:r w:rsidRPr="00BA1F47">
        <w:rPr>
          <w:rFonts w:ascii="Garamond" w:hAnsi="Garamond" w:cs="Arial"/>
        </w:rPr>
        <w:t>cantierabilità</w:t>
      </w:r>
      <w:proofErr w:type="spellEnd"/>
      <w:r w:rsidRPr="00BA1F47">
        <w:rPr>
          <w:rFonts w:ascii="Garamond" w:hAnsi="Garamond" w:cs="Arial"/>
        </w:rPr>
        <w:t xml:space="preserve"> dei lavori di cui al  progetto “PERIZIA n°032 – FONDO DI RISERVA PSR 2007-2013 MIS.226 - LAVORI DI SISTEMAZIONE DI VERSANTE MEDIANTE INTERVENTI DI INGEGNERIA NATURALISTICA A MONTE DEL COLLETTORE IN LOC. PETRICCI ED OPERE COMPLEMENTARI - </w:t>
      </w:r>
      <w:r w:rsidRPr="00BA1F47">
        <w:rPr>
          <w:rFonts w:ascii="Garamond" w:hAnsi="Garamond" w:cs="Arial"/>
        </w:rPr>
        <w:lastRenderedPageBreak/>
        <w:t xml:space="preserve">COMUNE DI SEMPRONIANO” e si  disponeva altresì  di  avvalersi per l’esecuzione dei lavori delle Cooperative Forestali e dei loro Consorzi con sede ed attività  prevalente nei territori montani della Regione Toscana; </w:t>
      </w:r>
    </w:p>
    <w:p w:rsidR="00514537" w:rsidRPr="00BA1F47" w:rsidRDefault="00514537"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 xml:space="preserve"> Visto il verbale di valutazione dell’offerta del 29.04.2015 con il quale è stata dichiarata aggiudicataria provvisoria del lavoro </w:t>
      </w:r>
      <w:smartTag w:uri="urn:schemas-microsoft-com:office:smarttags" w:element="PersonName">
        <w:smartTagPr>
          <w:attr w:name="ProductID" w:val="la  Soc. Coop."/>
        </w:smartTagPr>
        <w:r w:rsidRPr="00BA1F47">
          <w:rPr>
            <w:rFonts w:ascii="Garamond" w:hAnsi="Garamond" w:cs="Arial"/>
          </w:rPr>
          <w:t>la  Soc. Coop.</w:t>
        </w:r>
      </w:smartTag>
      <w:r w:rsidRPr="00BA1F47">
        <w:rPr>
          <w:rFonts w:ascii="Garamond" w:hAnsi="Garamond" w:cs="Arial"/>
        </w:rPr>
        <w:t xml:space="preserve"> Agricola Consorzio Toscano Forestale C.T.F, con sede in Via IV Novembre,1– Fornaci Barga (LU), partita iva 01611940469, che ha presentato offerta pari a € 42.090,48 e che effettuate le verifiche di legge di cui all’art.119 comma 2 del D.P.R 207/2010 risulta essere  pari ad € 16.272,69 , oltre al costo della manodopera € 25.385,04   e agli oneri per l’attuazione dei piani di sicurezza di € 431,37, pari ad un ribasso sull’elenco prezzi posto a base di gara del 6,05%;</w:t>
      </w:r>
    </w:p>
    <w:p w:rsidR="00514537" w:rsidRPr="00BA1F47" w:rsidRDefault="00514537"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 xml:space="preserve">Visto l'esito positivo del possesso dei requisiti di ordine generale e capacità tecnico - organizzativa, ai sensi delle vigente normativa regolamentata dal D. </w:t>
      </w:r>
      <w:proofErr w:type="spellStart"/>
      <w:r w:rsidRPr="00BA1F47">
        <w:rPr>
          <w:rFonts w:ascii="Garamond" w:hAnsi="Garamond" w:cs="Arial"/>
        </w:rPr>
        <w:t>Lgs</w:t>
      </w:r>
      <w:proofErr w:type="spellEnd"/>
      <w:r w:rsidRPr="00BA1F47">
        <w:rPr>
          <w:rFonts w:ascii="Garamond" w:hAnsi="Garamond" w:cs="Arial"/>
        </w:rPr>
        <w:t xml:space="preserve">. 163/2006 </w:t>
      </w:r>
      <w:proofErr w:type="spellStart"/>
      <w:r w:rsidRPr="00BA1F47">
        <w:rPr>
          <w:rFonts w:ascii="Garamond" w:hAnsi="Garamond" w:cs="Arial"/>
        </w:rPr>
        <w:t>ss.mm.ii</w:t>
      </w:r>
      <w:proofErr w:type="spellEnd"/>
      <w:r w:rsidRPr="00BA1F47">
        <w:rPr>
          <w:rFonts w:ascii="Garamond" w:hAnsi="Garamond" w:cs="Arial"/>
        </w:rPr>
        <w:t xml:space="preserve">. e dal D.P.R. 207/2010 </w:t>
      </w:r>
      <w:proofErr w:type="spellStart"/>
      <w:r w:rsidRPr="00BA1F47">
        <w:rPr>
          <w:rFonts w:ascii="Garamond" w:hAnsi="Garamond" w:cs="Arial"/>
        </w:rPr>
        <w:t>ss.mm.ii</w:t>
      </w:r>
      <w:proofErr w:type="spellEnd"/>
      <w:r w:rsidRPr="00BA1F47">
        <w:rPr>
          <w:rFonts w:ascii="Garamond" w:hAnsi="Garamond" w:cs="Arial"/>
        </w:rPr>
        <w:t>.;</w:t>
      </w:r>
    </w:p>
    <w:p w:rsidR="00514537" w:rsidRPr="00BA1F47" w:rsidRDefault="00D2538C"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Visto il decreto del Presidente n° 287 d</w:t>
      </w:r>
      <w:r w:rsidR="002969A6" w:rsidRPr="00BA1F47">
        <w:rPr>
          <w:rFonts w:ascii="Garamond" w:hAnsi="Garamond" w:cs="Arial"/>
        </w:rPr>
        <w:t>el 08/05/2015</w:t>
      </w:r>
      <w:r w:rsidR="00AD1BC5" w:rsidRPr="00BA1F47">
        <w:rPr>
          <w:rFonts w:ascii="Garamond" w:hAnsi="Garamond" w:cs="Arial"/>
        </w:rPr>
        <w:t xml:space="preserve"> </w:t>
      </w:r>
      <w:r w:rsidR="002969A6" w:rsidRPr="00BA1F47">
        <w:rPr>
          <w:rFonts w:ascii="Garamond" w:hAnsi="Garamond" w:cs="Arial"/>
        </w:rPr>
        <w:t xml:space="preserve">con cui i lavori vengono affidati definitivamente al Consorzio Toscano Forestale C.T.F. Soc. Coop. Agricola </w:t>
      </w:r>
      <w:r w:rsidR="00AD1BC5" w:rsidRPr="00BA1F47">
        <w:rPr>
          <w:rFonts w:ascii="Garamond" w:hAnsi="Garamond" w:cs="Arial"/>
        </w:rPr>
        <w:t xml:space="preserve">con sede in Via IV Novembre, 1 – Fornaci Barga (LU) P.I. 01611940469, e </w:t>
      </w:r>
      <w:r w:rsidR="008B3665" w:rsidRPr="00BA1F47">
        <w:rPr>
          <w:rFonts w:ascii="Garamond" w:hAnsi="Garamond" w:cs="Arial"/>
        </w:rPr>
        <w:t>si prende atto che il Consorzio Toscano Forestale C.T.F. si av</w:t>
      </w:r>
      <w:r w:rsidR="00BA1F47">
        <w:rPr>
          <w:rFonts w:ascii="Garamond" w:hAnsi="Garamond" w:cs="Arial"/>
        </w:rPr>
        <w:t>v</w:t>
      </w:r>
      <w:r w:rsidR="008B3665" w:rsidRPr="00BA1F47">
        <w:rPr>
          <w:rFonts w:ascii="Garamond" w:hAnsi="Garamond" w:cs="Arial"/>
        </w:rPr>
        <w:t xml:space="preserve">ale per la realizzazione delle opere della Consorziata Silva Soc. Coop.va </w:t>
      </w:r>
      <w:proofErr w:type="spellStart"/>
      <w:r w:rsidR="008B3665" w:rsidRPr="00BA1F47">
        <w:rPr>
          <w:rFonts w:ascii="Garamond" w:hAnsi="Garamond" w:cs="Arial"/>
        </w:rPr>
        <w:t>arl</w:t>
      </w:r>
      <w:proofErr w:type="spellEnd"/>
      <w:r w:rsidR="008B3665" w:rsidRPr="00BA1F47">
        <w:rPr>
          <w:rFonts w:ascii="Garamond" w:hAnsi="Garamond" w:cs="Arial"/>
        </w:rPr>
        <w:t xml:space="preserve"> con sede in Bagnore di Santa Fiora (GR) via dei Forni n.13, partita iva 01174360535 e codice fiscale 00853240539</w:t>
      </w:r>
      <w:r w:rsidR="00200ED6" w:rsidRPr="00BA1F47">
        <w:rPr>
          <w:rFonts w:ascii="Garamond" w:hAnsi="Garamond" w:cs="Arial"/>
        </w:rPr>
        <w:t>;</w:t>
      </w:r>
    </w:p>
    <w:p w:rsidR="00274AD9" w:rsidRPr="00BA1F47" w:rsidRDefault="00274AD9"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 xml:space="preserve">Visto il contratto stipulato in data </w:t>
      </w:r>
      <w:r w:rsidR="00200ED6" w:rsidRPr="00BA1F47">
        <w:rPr>
          <w:rFonts w:ascii="Garamond" w:hAnsi="Garamond" w:cs="Arial"/>
        </w:rPr>
        <w:t>08</w:t>
      </w:r>
      <w:r w:rsidRPr="00BA1F47">
        <w:rPr>
          <w:rFonts w:ascii="Garamond" w:hAnsi="Garamond" w:cs="Arial"/>
        </w:rPr>
        <w:t>/05/20</w:t>
      </w:r>
      <w:r w:rsidR="005A49B1" w:rsidRPr="00BA1F47">
        <w:rPr>
          <w:rFonts w:ascii="Garamond" w:hAnsi="Garamond" w:cs="Arial"/>
        </w:rPr>
        <w:t xml:space="preserve">15 protocollo  n° </w:t>
      </w:r>
      <w:r w:rsidR="00200ED6" w:rsidRPr="00BA1F47">
        <w:rPr>
          <w:rFonts w:ascii="Garamond" w:hAnsi="Garamond" w:cs="Arial"/>
        </w:rPr>
        <w:t>3559</w:t>
      </w:r>
      <w:r w:rsidR="005A49B1" w:rsidRPr="00BA1F47">
        <w:rPr>
          <w:rFonts w:ascii="Garamond" w:hAnsi="Garamond" w:cs="Arial"/>
        </w:rPr>
        <w:t>/</w:t>
      </w:r>
      <w:r w:rsidR="00200ED6" w:rsidRPr="00BA1F47">
        <w:rPr>
          <w:rFonts w:ascii="Garamond" w:hAnsi="Garamond" w:cs="Arial"/>
        </w:rPr>
        <w:t>P.032</w:t>
      </w:r>
      <w:r w:rsidRPr="00BA1F47">
        <w:rPr>
          <w:rFonts w:ascii="Garamond" w:hAnsi="Garamond" w:cs="Arial"/>
        </w:rPr>
        <w:t>;</w:t>
      </w:r>
    </w:p>
    <w:p w:rsidR="00274AD9" w:rsidRPr="00BA1F47" w:rsidRDefault="00274AD9"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 xml:space="preserve">Visto il verbale di consegna e inizio dei lavori redatto il </w:t>
      </w:r>
      <w:r w:rsidR="00845CF2" w:rsidRPr="00BA1F47">
        <w:rPr>
          <w:rFonts w:ascii="Garamond" w:hAnsi="Garamond" w:cs="Arial"/>
        </w:rPr>
        <w:t>08/</w:t>
      </w:r>
      <w:r w:rsidRPr="00BA1F47">
        <w:rPr>
          <w:rFonts w:ascii="Garamond" w:hAnsi="Garamond" w:cs="Arial"/>
        </w:rPr>
        <w:t>0</w:t>
      </w:r>
      <w:r w:rsidR="00845CF2" w:rsidRPr="00BA1F47">
        <w:rPr>
          <w:rFonts w:ascii="Garamond" w:hAnsi="Garamond" w:cs="Arial"/>
        </w:rPr>
        <w:t>5/</w:t>
      </w:r>
      <w:r w:rsidRPr="00BA1F47">
        <w:rPr>
          <w:rFonts w:ascii="Garamond" w:hAnsi="Garamond" w:cs="Arial"/>
        </w:rPr>
        <w:t>2015;</w:t>
      </w:r>
    </w:p>
    <w:p w:rsidR="00274AD9" w:rsidRPr="00BA1F47" w:rsidRDefault="00274AD9" w:rsidP="00BA1F47">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BA1F47">
        <w:rPr>
          <w:rFonts w:ascii="Garamond" w:hAnsi="Garamond" w:cs="Arial"/>
        </w:rPr>
        <w:t xml:space="preserve">Visto il verbale di ultimazione dei lavori redatto in data </w:t>
      </w:r>
      <w:r w:rsidR="00845CF2" w:rsidRPr="00BA1F47">
        <w:rPr>
          <w:rFonts w:ascii="Garamond" w:hAnsi="Garamond" w:cs="Arial"/>
        </w:rPr>
        <w:t>19</w:t>
      </w:r>
      <w:r w:rsidRPr="00BA1F47">
        <w:rPr>
          <w:rFonts w:ascii="Garamond" w:hAnsi="Garamond" w:cs="Arial"/>
        </w:rPr>
        <w:t>/0</w:t>
      </w:r>
      <w:r w:rsidR="00845CF2" w:rsidRPr="00BA1F47">
        <w:rPr>
          <w:rFonts w:ascii="Garamond" w:hAnsi="Garamond" w:cs="Arial"/>
        </w:rPr>
        <w:t>6</w:t>
      </w:r>
      <w:r w:rsidRPr="00BA1F47">
        <w:rPr>
          <w:rFonts w:ascii="Garamond" w:hAnsi="Garamond" w:cs="Arial"/>
        </w:rPr>
        <w:t>/2015;</w:t>
      </w:r>
    </w:p>
    <w:p w:rsidR="00274AD9" w:rsidRPr="003F07DB" w:rsidRDefault="00274AD9" w:rsidP="00BA1F47">
      <w:pPr>
        <w:numPr>
          <w:ilvl w:val="0"/>
          <w:numId w:val="8"/>
        </w:numPr>
        <w:tabs>
          <w:tab w:val="left" w:pos="540"/>
          <w:tab w:val="left" w:pos="6480"/>
          <w:tab w:val="left" w:pos="9638"/>
          <w:tab w:val="left" w:pos="9720"/>
        </w:tabs>
        <w:suppressAutoHyphens/>
        <w:spacing w:after="0" w:line="360" w:lineRule="exact"/>
        <w:ind w:left="567" w:hanging="283"/>
        <w:jc w:val="both"/>
        <w:rPr>
          <w:rFonts w:ascii="Garamond" w:hAnsi="Garamond" w:cs="Arial"/>
        </w:rPr>
      </w:pPr>
      <w:r w:rsidRPr="00BA1F47">
        <w:rPr>
          <w:rFonts w:ascii="Garamond" w:hAnsi="Garamond" w:cs="Arial"/>
        </w:rPr>
        <w:t xml:space="preserve">Visti gli esiti della visita per l’accertamento della regolare esecuzione avvenuta </w:t>
      </w:r>
      <w:r w:rsidRPr="003F07DB">
        <w:rPr>
          <w:rFonts w:ascii="Garamond" w:hAnsi="Garamond" w:cs="Arial"/>
        </w:rPr>
        <w:t>il 0</w:t>
      </w:r>
      <w:r w:rsidR="003F07DB" w:rsidRPr="003F07DB">
        <w:rPr>
          <w:rFonts w:ascii="Garamond" w:hAnsi="Garamond" w:cs="Arial"/>
        </w:rPr>
        <w:t>4/08</w:t>
      </w:r>
      <w:r w:rsidRPr="003F07DB">
        <w:rPr>
          <w:rFonts w:ascii="Garamond" w:hAnsi="Garamond" w:cs="Arial"/>
        </w:rPr>
        <w:t>/2015;</w:t>
      </w:r>
    </w:p>
    <w:p w:rsidR="00274AD9" w:rsidRPr="003F07DB" w:rsidRDefault="00274AD9" w:rsidP="00BA1F47">
      <w:pPr>
        <w:numPr>
          <w:ilvl w:val="0"/>
          <w:numId w:val="8"/>
        </w:numPr>
        <w:tabs>
          <w:tab w:val="left" w:pos="540"/>
          <w:tab w:val="left" w:pos="6480"/>
          <w:tab w:val="left" w:pos="9638"/>
          <w:tab w:val="left" w:pos="9720"/>
        </w:tabs>
        <w:suppressAutoHyphens/>
        <w:spacing w:after="0" w:line="360" w:lineRule="exact"/>
        <w:ind w:left="567" w:hanging="283"/>
        <w:jc w:val="both"/>
        <w:rPr>
          <w:rFonts w:ascii="Garamond" w:hAnsi="Garamond" w:cs="Arial"/>
        </w:rPr>
      </w:pPr>
      <w:r w:rsidRPr="00BA1F47">
        <w:rPr>
          <w:rFonts w:ascii="Garamond" w:hAnsi="Garamond" w:cs="Arial"/>
        </w:rPr>
        <w:t xml:space="preserve">Visto </w:t>
      </w:r>
      <w:r w:rsidR="00E72B92" w:rsidRPr="00BA1F47">
        <w:rPr>
          <w:rFonts w:ascii="Garamond" w:hAnsi="Garamond" w:cs="Arial"/>
        </w:rPr>
        <w:t xml:space="preserve">il </w:t>
      </w:r>
      <w:r w:rsidRPr="00BA1F47">
        <w:rPr>
          <w:rFonts w:ascii="Garamond" w:hAnsi="Garamond" w:cs="Arial"/>
        </w:rPr>
        <w:t xml:space="preserve">certificato di regolare esecuzione redatto ai sensi dell’ art.141 comma 3 del </w:t>
      </w:r>
      <w:proofErr w:type="spellStart"/>
      <w:r w:rsidRPr="00BA1F47">
        <w:rPr>
          <w:rFonts w:ascii="Garamond" w:hAnsi="Garamond" w:cs="Arial"/>
        </w:rPr>
        <w:t>Dlgs</w:t>
      </w:r>
      <w:proofErr w:type="spellEnd"/>
      <w:r w:rsidRPr="00BA1F47">
        <w:rPr>
          <w:rFonts w:ascii="Garamond" w:hAnsi="Garamond" w:cs="Arial"/>
        </w:rPr>
        <w:t xml:space="preserve"> 163/2006, in data </w:t>
      </w:r>
      <w:r w:rsidR="009727B4" w:rsidRPr="003F07DB">
        <w:rPr>
          <w:rFonts w:ascii="Garamond" w:hAnsi="Garamond" w:cs="Arial"/>
        </w:rPr>
        <w:t>0</w:t>
      </w:r>
      <w:r w:rsidR="003F07DB" w:rsidRPr="003F07DB">
        <w:rPr>
          <w:rFonts w:ascii="Garamond" w:hAnsi="Garamond" w:cs="Arial"/>
        </w:rPr>
        <w:t>4</w:t>
      </w:r>
      <w:r w:rsidRPr="003F07DB">
        <w:rPr>
          <w:rFonts w:ascii="Garamond" w:hAnsi="Garamond" w:cs="Arial"/>
        </w:rPr>
        <w:t>/0</w:t>
      </w:r>
      <w:r w:rsidR="003F07DB" w:rsidRPr="003F07DB">
        <w:rPr>
          <w:rFonts w:ascii="Garamond" w:hAnsi="Garamond" w:cs="Arial"/>
        </w:rPr>
        <w:t>8</w:t>
      </w:r>
      <w:r w:rsidRPr="003F07DB">
        <w:rPr>
          <w:rFonts w:ascii="Garamond" w:hAnsi="Garamond" w:cs="Arial"/>
        </w:rPr>
        <w:t>/201</w:t>
      </w:r>
      <w:r w:rsidR="009727B4" w:rsidRPr="003F07DB">
        <w:rPr>
          <w:rFonts w:ascii="Garamond" w:hAnsi="Garamond" w:cs="Arial"/>
        </w:rPr>
        <w:t>5</w:t>
      </w:r>
      <w:r w:rsidR="00E72B92" w:rsidRPr="003F07DB">
        <w:rPr>
          <w:rFonts w:ascii="Garamond" w:hAnsi="Garamond" w:cs="Arial"/>
        </w:rPr>
        <w:t>;</w:t>
      </w:r>
    </w:p>
    <w:p w:rsidR="00274AD9" w:rsidRPr="00BA1F47" w:rsidRDefault="00274AD9" w:rsidP="00BA1F47">
      <w:pPr>
        <w:numPr>
          <w:ilvl w:val="0"/>
          <w:numId w:val="8"/>
        </w:numPr>
        <w:tabs>
          <w:tab w:val="left" w:pos="540"/>
          <w:tab w:val="left" w:pos="6480"/>
          <w:tab w:val="left" w:pos="9638"/>
          <w:tab w:val="left" w:pos="9720"/>
        </w:tabs>
        <w:suppressAutoHyphens/>
        <w:spacing w:after="0" w:line="360" w:lineRule="exact"/>
        <w:ind w:left="567" w:hanging="283"/>
        <w:jc w:val="both"/>
        <w:rPr>
          <w:rFonts w:ascii="Garamond" w:hAnsi="Garamond" w:cs="Arial"/>
        </w:rPr>
      </w:pPr>
      <w:r w:rsidRPr="00BA1F47">
        <w:rPr>
          <w:rFonts w:ascii="Garamond" w:hAnsi="Garamond" w:cs="Arial"/>
        </w:rPr>
        <w:t>Preso atto dei pareri del Responsabile del Procedimento e del Direttore Generale;</w:t>
      </w:r>
    </w:p>
    <w:p w:rsidR="00274AD9" w:rsidRPr="00BA1F47" w:rsidRDefault="00274AD9" w:rsidP="00BA1F47">
      <w:pPr>
        <w:numPr>
          <w:ilvl w:val="0"/>
          <w:numId w:val="8"/>
        </w:numPr>
        <w:tabs>
          <w:tab w:val="left" w:pos="540"/>
          <w:tab w:val="left" w:pos="6480"/>
          <w:tab w:val="left" w:pos="9638"/>
          <w:tab w:val="left" w:pos="9720"/>
        </w:tabs>
        <w:suppressAutoHyphens/>
        <w:spacing w:after="0" w:line="360" w:lineRule="exact"/>
        <w:ind w:left="567" w:hanging="283"/>
        <w:jc w:val="both"/>
        <w:rPr>
          <w:rFonts w:ascii="Garamond" w:hAnsi="Garamond" w:cs="Arial"/>
        </w:rPr>
      </w:pPr>
      <w:r w:rsidRPr="00BA1F47">
        <w:rPr>
          <w:rFonts w:ascii="Garamond" w:hAnsi="Garamond" w:cs="Arial"/>
        </w:rPr>
        <w:t xml:space="preserve">Viste le vigenti disposizioni di cui al D.lgs. 163/2006 e del D.P.R. n° 207/2011 in materia di lavori pubblici e </w:t>
      </w:r>
      <w:proofErr w:type="spellStart"/>
      <w:r w:rsidRPr="00BA1F47">
        <w:rPr>
          <w:rFonts w:ascii="Garamond" w:hAnsi="Garamond" w:cs="Arial"/>
        </w:rPr>
        <w:t>s.m.i</w:t>
      </w:r>
      <w:proofErr w:type="spellEnd"/>
      <w:r w:rsidRPr="00BA1F47">
        <w:rPr>
          <w:rFonts w:ascii="Garamond" w:hAnsi="Garamond" w:cs="Arial"/>
        </w:rPr>
        <w:t>;</w:t>
      </w:r>
    </w:p>
    <w:p w:rsidR="00274AD9" w:rsidRPr="00D72218" w:rsidRDefault="00274AD9" w:rsidP="00D72218">
      <w:pPr>
        <w:tabs>
          <w:tab w:val="left" w:pos="540"/>
          <w:tab w:val="left" w:pos="6480"/>
          <w:tab w:val="left" w:pos="9638"/>
          <w:tab w:val="left" w:pos="9720"/>
        </w:tabs>
        <w:suppressAutoHyphens/>
        <w:spacing w:after="0" w:line="360" w:lineRule="exact"/>
        <w:ind w:left="567"/>
        <w:jc w:val="both"/>
        <w:rPr>
          <w:rFonts w:ascii="Arial" w:hAnsi="Arial" w:cs="Arial"/>
          <w:sz w:val="20"/>
          <w:szCs w:val="20"/>
        </w:rPr>
      </w:pPr>
    </w:p>
    <w:p w:rsidR="00274AD9" w:rsidRPr="00D72218" w:rsidRDefault="00274AD9" w:rsidP="00274AD9">
      <w:pPr>
        <w:ind w:left="561"/>
        <w:jc w:val="center"/>
        <w:rPr>
          <w:rFonts w:ascii="Arial" w:hAnsi="Arial" w:cs="Arial"/>
          <w:sz w:val="20"/>
          <w:szCs w:val="20"/>
        </w:rPr>
      </w:pPr>
      <w:r w:rsidRPr="00D72218">
        <w:rPr>
          <w:rFonts w:ascii="Arial" w:hAnsi="Arial" w:cs="Arial"/>
          <w:sz w:val="20"/>
          <w:szCs w:val="20"/>
        </w:rPr>
        <w:t>D E C R E T A</w:t>
      </w:r>
    </w:p>
    <w:p w:rsidR="00274AD9" w:rsidRPr="003F07DB" w:rsidRDefault="00274AD9" w:rsidP="00274AD9">
      <w:pPr>
        <w:numPr>
          <w:ilvl w:val="0"/>
          <w:numId w:val="8"/>
        </w:numPr>
        <w:tabs>
          <w:tab w:val="left" w:pos="540"/>
          <w:tab w:val="left" w:pos="6480"/>
          <w:tab w:val="left" w:pos="9638"/>
          <w:tab w:val="left" w:pos="9720"/>
        </w:tabs>
        <w:suppressAutoHyphens/>
        <w:spacing w:after="0" w:line="360" w:lineRule="auto"/>
        <w:ind w:left="567" w:hanging="283"/>
        <w:jc w:val="both"/>
        <w:rPr>
          <w:rFonts w:ascii="Garamond" w:hAnsi="Garamond" w:cs="Times New Roman"/>
        </w:rPr>
      </w:pPr>
      <w:r w:rsidRPr="00BA1F47">
        <w:rPr>
          <w:rFonts w:ascii="Garamond" w:hAnsi="Garamond" w:cs="Times New Roman"/>
          <w:i/>
        </w:rPr>
        <w:t xml:space="preserve">di approvare il Certificato di Regolare Esecuzione </w:t>
      </w:r>
      <w:r w:rsidR="00E72B92" w:rsidRPr="00BA1F47">
        <w:rPr>
          <w:rFonts w:ascii="Garamond" w:hAnsi="Garamond" w:cs="Times New Roman"/>
          <w:i/>
        </w:rPr>
        <w:t>de</w:t>
      </w:r>
      <w:r w:rsidRPr="00BA1F47">
        <w:rPr>
          <w:rFonts w:ascii="Garamond" w:hAnsi="Garamond" w:cs="Times New Roman"/>
          <w:i/>
        </w:rPr>
        <w:t>l</w:t>
      </w:r>
      <w:r w:rsidR="00BA1F47" w:rsidRPr="00BA1F47">
        <w:rPr>
          <w:rFonts w:ascii="Garamond" w:hAnsi="Garamond" w:cs="Times New Roman"/>
          <w:i/>
        </w:rPr>
        <w:t>la</w:t>
      </w:r>
      <w:r w:rsidR="00114595" w:rsidRPr="00BA1F47">
        <w:rPr>
          <w:rFonts w:ascii="Garamond" w:hAnsi="Garamond" w:cs="Times New Roman"/>
          <w:i/>
        </w:rPr>
        <w:t xml:space="preserve"> </w:t>
      </w:r>
      <w:r w:rsidR="00114595" w:rsidRPr="00BA1F47">
        <w:rPr>
          <w:rFonts w:ascii="Garamond" w:hAnsi="Garamond" w:cs="Times New Roman"/>
          <w:b/>
          <w:i/>
        </w:rPr>
        <w:t>“</w:t>
      </w:r>
      <w:r w:rsidR="00114595" w:rsidRPr="00BA1F47">
        <w:rPr>
          <w:rFonts w:ascii="Garamond" w:hAnsi="Garamond" w:cs="Arial"/>
          <w:b/>
          <w:i/>
        </w:rPr>
        <w:t>PERIZIA n°032  – CUP N°:B43G15000150002 - FONDO DI RISERVA PSR 2007-2013 MIS.226 - LAVORI DI SISTEMAZIONE DI VERSANTE  MEDIANTE INTERVENTI DI INGEGNERIA NATURALISTICA A MONTE DEL COLLETTORE IN LOC. PETRICCI ED OPERE COMPLEMENTARI - COMUNE DI SEMPRONIANO</w:t>
      </w:r>
      <w:r w:rsidRPr="00BA1F47">
        <w:rPr>
          <w:rFonts w:ascii="Garamond" w:hAnsi="Garamond" w:cs="Times New Roman"/>
          <w:b/>
          <w:i/>
          <w:spacing w:val="10"/>
        </w:rPr>
        <w:t>” CUP N° F57B15000010002</w:t>
      </w:r>
      <w:r w:rsidRPr="00BA1F47">
        <w:rPr>
          <w:rFonts w:ascii="Garamond" w:hAnsi="Garamond" w:cs="Times New Roman"/>
        </w:rPr>
        <w:t xml:space="preserve"> redatto, ai sensi dell’ Art. 141 </w:t>
      </w:r>
      <w:proofErr w:type="spellStart"/>
      <w:r w:rsidRPr="00BA1F47">
        <w:rPr>
          <w:rFonts w:ascii="Garamond" w:hAnsi="Garamond" w:cs="Times New Roman"/>
        </w:rPr>
        <w:t>Dlgs</w:t>
      </w:r>
      <w:proofErr w:type="spellEnd"/>
      <w:r w:rsidRPr="00BA1F47">
        <w:rPr>
          <w:rFonts w:ascii="Garamond" w:hAnsi="Garamond" w:cs="Times New Roman"/>
        </w:rPr>
        <w:t xml:space="preserve"> n° 163/2006 e art 215 del D.P.R. 207/2010, in data </w:t>
      </w:r>
      <w:r w:rsidRPr="003F07DB">
        <w:rPr>
          <w:rFonts w:ascii="Garamond" w:hAnsi="Garamond" w:cs="Times New Roman"/>
        </w:rPr>
        <w:t>0</w:t>
      </w:r>
      <w:r w:rsidR="003F07DB" w:rsidRPr="003F07DB">
        <w:rPr>
          <w:rFonts w:ascii="Garamond" w:hAnsi="Garamond" w:cs="Times New Roman"/>
        </w:rPr>
        <w:t>4</w:t>
      </w:r>
      <w:r w:rsidRPr="003F07DB">
        <w:rPr>
          <w:rFonts w:ascii="Garamond" w:hAnsi="Garamond" w:cs="Times New Roman"/>
        </w:rPr>
        <w:t>/0</w:t>
      </w:r>
      <w:r w:rsidR="003F07DB" w:rsidRPr="003F07DB">
        <w:rPr>
          <w:rFonts w:ascii="Garamond" w:hAnsi="Garamond" w:cs="Times New Roman"/>
        </w:rPr>
        <w:t>8</w:t>
      </w:r>
      <w:r w:rsidRPr="003F07DB">
        <w:rPr>
          <w:rFonts w:ascii="Garamond" w:hAnsi="Garamond" w:cs="Times New Roman"/>
        </w:rPr>
        <w:t>/2015 ;</w:t>
      </w:r>
    </w:p>
    <w:p w:rsidR="00274AD9" w:rsidRDefault="00274AD9" w:rsidP="00274AD9">
      <w:pPr>
        <w:numPr>
          <w:ilvl w:val="0"/>
          <w:numId w:val="8"/>
        </w:numPr>
        <w:tabs>
          <w:tab w:val="left" w:pos="6480"/>
          <w:tab w:val="left" w:pos="9638"/>
          <w:tab w:val="left" w:pos="9720"/>
        </w:tabs>
        <w:suppressAutoHyphens/>
        <w:spacing w:after="0" w:line="360" w:lineRule="auto"/>
        <w:ind w:left="567" w:hanging="283"/>
        <w:jc w:val="both"/>
        <w:rPr>
          <w:rFonts w:ascii="Garamond" w:hAnsi="Garamond" w:cs="Times New Roman"/>
        </w:rPr>
      </w:pPr>
      <w:r>
        <w:rPr>
          <w:rFonts w:ascii="Garamond" w:hAnsi="Garamond" w:cs="Times New Roman"/>
        </w:rPr>
        <w:t xml:space="preserve">di trasmettere, per </w:t>
      </w:r>
      <w:r w:rsidR="00E72B92">
        <w:rPr>
          <w:rFonts w:ascii="Garamond" w:hAnsi="Garamond" w:cs="Times New Roman"/>
        </w:rPr>
        <w:t>il seguito di competenza</w:t>
      </w:r>
      <w:r>
        <w:rPr>
          <w:rFonts w:ascii="Garamond" w:hAnsi="Garamond" w:cs="Times New Roman"/>
        </w:rPr>
        <w:t xml:space="preserve">, copia di tale atto </w:t>
      </w:r>
      <w:r w:rsidR="00E747F1">
        <w:rPr>
          <w:rFonts w:ascii="Garamond" w:hAnsi="Garamond" w:cs="Times New Roman"/>
        </w:rPr>
        <w:t>agli uffici competenti</w:t>
      </w:r>
      <w:r>
        <w:rPr>
          <w:rFonts w:ascii="Garamond" w:hAnsi="Garamond" w:cs="Times New Roman"/>
        </w:rPr>
        <w:t xml:space="preserve">.                                                                                  </w:t>
      </w:r>
    </w:p>
    <w:p w:rsidR="00274AD9" w:rsidRDefault="00274AD9" w:rsidP="00274AD9">
      <w:pPr>
        <w:numPr>
          <w:ilvl w:val="0"/>
          <w:numId w:val="8"/>
        </w:numPr>
        <w:tabs>
          <w:tab w:val="left" w:pos="6480"/>
          <w:tab w:val="left" w:pos="9638"/>
          <w:tab w:val="left" w:pos="9720"/>
        </w:tabs>
        <w:suppressAutoHyphens/>
        <w:spacing w:after="0" w:line="360" w:lineRule="auto"/>
        <w:ind w:left="567" w:hanging="283"/>
        <w:jc w:val="both"/>
        <w:rPr>
          <w:rFonts w:ascii="Garamond" w:hAnsi="Garamond" w:cs="Arial"/>
        </w:rPr>
      </w:pPr>
      <w:r>
        <w:rPr>
          <w:rFonts w:ascii="Garamond" w:hAnsi="Garamond" w:cs="Times New Roman"/>
        </w:rPr>
        <w:t>di pubblicare il presente decreto sul sito internet del Consorzio.</w:t>
      </w:r>
      <w:r>
        <w:rPr>
          <w:rFonts w:ascii="Garamond" w:hAnsi="Garamond" w:cs="Times New Roman"/>
        </w:rPr>
        <w:tab/>
      </w:r>
      <w:r>
        <w:rPr>
          <w:rFonts w:ascii="Garamond" w:hAnsi="Garamond" w:cs="Arial"/>
        </w:rPr>
        <w:tab/>
      </w:r>
      <w:r>
        <w:rPr>
          <w:rFonts w:ascii="Garamond" w:hAnsi="Garamond" w:cs="Arial"/>
        </w:rPr>
        <w:tab/>
      </w:r>
    </w:p>
    <w:p w:rsidR="00274AD9" w:rsidRDefault="00274AD9" w:rsidP="00274AD9">
      <w:pPr>
        <w:pStyle w:val="Corpodeltesto22"/>
        <w:tabs>
          <w:tab w:val="left" w:pos="993"/>
          <w:tab w:val="left" w:pos="1134"/>
        </w:tabs>
        <w:spacing w:after="0" w:line="360" w:lineRule="auto"/>
        <w:ind w:left="567"/>
        <w:jc w:val="both"/>
        <w:rPr>
          <w:rStyle w:val="Enfasicorsivo"/>
        </w:rPr>
      </w:pPr>
    </w:p>
    <w:p w:rsidR="00274AD9" w:rsidRDefault="00274AD9" w:rsidP="00274AD9">
      <w:pPr>
        <w:pStyle w:val="Corpodeltesto22"/>
        <w:spacing w:after="0" w:line="360" w:lineRule="auto"/>
        <w:jc w:val="both"/>
      </w:pPr>
      <w:r>
        <w:rPr>
          <w:rFonts w:ascii="Garamond" w:hAnsi="Garamond" w:cs="Arial"/>
          <w:spacing w:val="10"/>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p>
    <w:p w:rsidR="00274AD9" w:rsidRPr="00972753" w:rsidRDefault="00274AD9" w:rsidP="00274AD9">
      <w:pPr>
        <w:pStyle w:val="Corpodeltesto2"/>
        <w:tabs>
          <w:tab w:val="left" w:pos="1322"/>
          <w:tab w:val="left" w:pos="1682"/>
        </w:tabs>
        <w:spacing w:after="0" w:line="240" w:lineRule="auto"/>
        <w:ind w:left="-709" w:hanging="283"/>
        <w:jc w:val="both"/>
        <w:rPr>
          <w:rFonts w:ascii="Garamond" w:hAnsi="Garamond" w:cs="Arial"/>
          <w:kern w:val="2"/>
          <w:sz w:val="22"/>
          <w:szCs w:val="22"/>
        </w:rPr>
      </w:pPr>
      <w:r w:rsidRPr="00972753">
        <w:rPr>
          <w:rFonts w:ascii="Garamond" w:hAnsi="Garamond" w:cs="Arial"/>
          <w:kern w:val="2"/>
          <w:sz w:val="22"/>
          <w:szCs w:val="22"/>
        </w:rPr>
        <w:t xml:space="preserve">                                                                                                              </w:t>
      </w:r>
      <w:r w:rsidRPr="00972753">
        <w:rPr>
          <w:rFonts w:ascii="Garamond" w:hAnsi="Garamond" w:cs="Arial"/>
          <w:kern w:val="2"/>
          <w:sz w:val="22"/>
          <w:szCs w:val="22"/>
        </w:rPr>
        <w:tab/>
        <w:t>IL DIRETTORE GENERALE</w:t>
      </w:r>
    </w:p>
    <w:p w:rsidR="00274AD9" w:rsidRPr="00972753" w:rsidRDefault="00274AD9" w:rsidP="00274AD9">
      <w:pPr>
        <w:pStyle w:val="Corpodeltesto2"/>
        <w:tabs>
          <w:tab w:val="left" w:pos="558"/>
          <w:tab w:val="left" w:pos="918"/>
        </w:tabs>
        <w:spacing w:after="0" w:line="240" w:lineRule="auto"/>
        <w:ind w:left="5812"/>
        <w:jc w:val="both"/>
        <w:rPr>
          <w:rFonts w:ascii="Garamond" w:hAnsi="Garamond" w:cs="Garamond"/>
        </w:rPr>
      </w:pPr>
      <w:r w:rsidRPr="00972753">
        <w:rPr>
          <w:rFonts w:ascii="Garamond" w:hAnsi="Garamond" w:cs="Arial"/>
          <w:i/>
          <w:iCs/>
          <w:kern w:val="2"/>
          <w:sz w:val="22"/>
          <w:szCs w:val="22"/>
        </w:rPr>
        <w:t xml:space="preserve">     (Arch. Fabio Zappalorti)</w:t>
      </w:r>
    </w:p>
    <w:p w:rsidR="00282E43" w:rsidRDefault="00282E43" w:rsidP="00F2654D">
      <w:pPr>
        <w:pStyle w:val="Corpodeltesto2"/>
        <w:ind w:left="284" w:hanging="283"/>
        <w:rPr>
          <w:rFonts w:ascii="Garamond" w:hAnsi="Garamond" w:cs="Garamond"/>
        </w:rPr>
      </w:pPr>
    </w:p>
    <w:sectPr w:rsidR="00282E43" w:rsidSect="007B1D28">
      <w:footerReference w:type="default" r:id="rId11"/>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95" w:rsidRDefault="00114595" w:rsidP="00372E6B">
      <w:pPr>
        <w:spacing w:after="0" w:line="240" w:lineRule="auto"/>
      </w:pPr>
      <w:r>
        <w:separator/>
      </w:r>
    </w:p>
  </w:endnote>
  <w:endnote w:type="continuationSeparator" w:id="0">
    <w:p w:rsidR="00114595" w:rsidRDefault="00114595"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95" w:rsidRDefault="00B767B0" w:rsidP="004075F8">
    <w:pPr>
      <w:pStyle w:val="Pidipagina"/>
    </w:pPr>
    <w:r>
      <w:rPr>
        <w:noProof/>
        <w:lang w:eastAsia="it-IT"/>
      </w:rPr>
      <w:pict>
        <v:line id="Connettore 1 4" o:spid="_x0000_s2050"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rsidR="00114595">
      <w:t xml:space="preserve">                        </w:t>
    </w:r>
    <w:r w:rsidR="00114595">
      <w:rPr>
        <w:noProof/>
        <w:lang w:eastAsia="it-IT"/>
      </w:rPr>
      <w:t xml:space="preserve">  </w:t>
    </w:r>
  </w:p>
  <w:p w:rsidR="00114595" w:rsidRDefault="00114595"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36pt" o:ole="">
          <v:imagedata r:id="rId1" o:title=""/>
        </v:shape>
        <o:OLEObject Type="Embed" ProgID="AcroExch.Document.11" ShapeID="_x0000_i1025" DrawAspect="Content" ObjectID="_1500978507" r:id="rId2"/>
      </w:object>
    </w:r>
  </w:p>
  <w:p w:rsidR="00114595" w:rsidRPr="00372E6B" w:rsidRDefault="00114595"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95" w:rsidRDefault="00114595" w:rsidP="00372E6B">
      <w:pPr>
        <w:spacing w:after="0" w:line="240" w:lineRule="auto"/>
      </w:pPr>
      <w:r>
        <w:separator/>
      </w:r>
    </w:p>
  </w:footnote>
  <w:footnote w:type="continuationSeparator" w:id="0">
    <w:p w:rsidR="00114595" w:rsidRDefault="00114595"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074C2433"/>
    <w:multiLevelType w:val="hybridMultilevel"/>
    <w:tmpl w:val="107CC0EC"/>
    <w:lvl w:ilvl="0" w:tplc="C2ACD542">
      <w:numFmt w:val="bullet"/>
      <w:lvlText w:val="-"/>
      <w:lvlJc w:val="left"/>
      <w:pPr>
        <w:tabs>
          <w:tab w:val="num" w:pos="736"/>
        </w:tabs>
        <w:ind w:left="736" w:hanging="375"/>
      </w:pPr>
      <w:rPr>
        <w:rFonts w:ascii="Arial" w:eastAsia="Times New Roman" w:hAnsi="Arial" w:cs="Aria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cs="Arial" w:hint="default"/>
      </w:rPr>
    </w:lvl>
    <w:lvl w:ilvl="1" w:tplc="04100003" w:tentative="1">
      <w:start w:val="1"/>
      <w:numFmt w:val="bullet"/>
      <w:lvlText w:val="o"/>
      <w:lvlJc w:val="left"/>
      <w:pPr>
        <w:tabs>
          <w:tab w:val="num" w:pos="1261"/>
        </w:tabs>
        <w:ind w:left="1261" w:hanging="360"/>
      </w:pPr>
      <w:rPr>
        <w:rFonts w:ascii="Courier New" w:hAnsi="Courier New" w:cs="Courier New" w:hint="default"/>
      </w:rPr>
    </w:lvl>
    <w:lvl w:ilvl="2" w:tplc="04100005" w:tentative="1">
      <w:start w:val="1"/>
      <w:numFmt w:val="bullet"/>
      <w:lvlText w:val=""/>
      <w:lvlJc w:val="left"/>
      <w:pPr>
        <w:tabs>
          <w:tab w:val="num" w:pos="1981"/>
        </w:tabs>
        <w:ind w:left="1981" w:hanging="360"/>
      </w:pPr>
      <w:rPr>
        <w:rFonts w:ascii="Wingdings" w:hAnsi="Wingdings" w:hint="default"/>
      </w:rPr>
    </w:lvl>
    <w:lvl w:ilvl="3" w:tplc="04100001" w:tentative="1">
      <w:start w:val="1"/>
      <w:numFmt w:val="bullet"/>
      <w:lvlText w:val=""/>
      <w:lvlJc w:val="left"/>
      <w:pPr>
        <w:tabs>
          <w:tab w:val="num" w:pos="2701"/>
        </w:tabs>
        <w:ind w:left="2701" w:hanging="360"/>
      </w:pPr>
      <w:rPr>
        <w:rFonts w:ascii="Symbol" w:hAnsi="Symbol" w:hint="default"/>
      </w:rPr>
    </w:lvl>
    <w:lvl w:ilvl="4" w:tplc="04100003" w:tentative="1">
      <w:start w:val="1"/>
      <w:numFmt w:val="bullet"/>
      <w:lvlText w:val="o"/>
      <w:lvlJc w:val="left"/>
      <w:pPr>
        <w:tabs>
          <w:tab w:val="num" w:pos="3421"/>
        </w:tabs>
        <w:ind w:left="3421" w:hanging="360"/>
      </w:pPr>
      <w:rPr>
        <w:rFonts w:ascii="Courier New" w:hAnsi="Courier New" w:cs="Courier New" w:hint="default"/>
      </w:rPr>
    </w:lvl>
    <w:lvl w:ilvl="5" w:tplc="04100005" w:tentative="1">
      <w:start w:val="1"/>
      <w:numFmt w:val="bullet"/>
      <w:lvlText w:val=""/>
      <w:lvlJc w:val="left"/>
      <w:pPr>
        <w:tabs>
          <w:tab w:val="num" w:pos="4141"/>
        </w:tabs>
        <w:ind w:left="4141" w:hanging="360"/>
      </w:pPr>
      <w:rPr>
        <w:rFonts w:ascii="Wingdings" w:hAnsi="Wingdings" w:hint="default"/>
      </w:rPr>
    </w:lvl>
    <w:lvl w:ilvl="6" w:tplc="04100001" w:tentative="1">
      <w:start w:val="1"/>
      <w:numFmt w:val="bullet"/>
      <w:lvlText w:val=""/>
      <w:lvlJc w:val="left"/>
      <w:pPr>
        <w:tabs>
          <w:tab w:val="num" w:pos="4861"/>
        </w:tabs>
        <w:ind w:left="4861" w:hanging="360"/>
      </w:pPr>
      <w:rPr>
        <w:rFonts w:ascii="Symbol" w:hAnsi="Symbol" w:hint="default"/>
      </w:rPr>
    </w:lvl>
    <w:lvl w:ilvl="7" w:tplc="04100003" w:tentative="1">
      <w:start w:val="1"/>
      <w:numFmt w:val="bullet"/>
      <w:lvlText w:val="o"/>
      <w:lvlJc w:val="left"/>
      <w:pPr>
        <w:tabs>
          <w:tab w:val="num" w:pos="5581"/>
        </w:tabs>
        <w:ind w:left="5581" w:hanging="360"/>
      </w:pPr>
      <w:rPr>
        <w:rFonts w:ascii="Courier New" w:hAnsi="Courier New" w:cs="Courier New" w:hint="default"/>
      </w:rPr>
    </w:lvl>
    <w:lvl w:ilvl="8" w:tplc="04100005" w:tentative="1">
      <w:start w:val="1"/>
      <w:numFmt w:val="bullet"/>
      <w:lvlText w:val=""/>
      <w:lvlJc w:val="left"/>
      <w:pPr>
        <w:tabs>
          <w:tab w:val="num" w:pos="6301"/>
        </w:tabs>
        <w:ind w:left="6301" w:hanging="360"/>
      </w:pPr>
      <w:rPr>
        <w:rFonts w:ascii="Wingdings" w:hAnsi="Wingdings" w:hint="default"/>
      </w:r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EF5"/>
    <w:rsid w:val="00001250"/>
    <w:rsid w:val="00015201"/>
    <w:rsid w:val="00030B11"/>
    <w:rsid w:val="00057EF5"/>
    <w:rsid w:val="0006121C"/>
    <w:rsid w:val="00061822"/>
    <w:rsid w:val="00081D1C"/>
    <w:rsid w:val="00091F80"/>
    <w:rsid w:val="00094B7B"/>
    <w:rsid w:val="0009647A"/>
    <w:rsid w:val="000A1E76"/>
    <w:rsid w:val="000A526D"/>
    <w:rsid w:val="000C41BC"/>
    <w:rsid w:val="000D3387"/>
    <w:rsid w:val="000D585D"/>
    <w:rsid w:val="000D5EA9"/>
    <w:rsid w:val="000E4CC5"/>
    <w:rsid w:val="000E5D53"/>
    <w:rsid w:val="00100DEE"/>
    <w:rsid w:val="00114595"/>
    <w:rsid w:val="00126A15"/>
    <w:rsid w:val="00127EF6"/>
    <w:rsid w:val="00170C1D"/>
    <w:rsid w:val="00180EF6"/>
    <w:rsid w:val="00183370"/>
    <w:rsid w:val="001B57F8"/>
    <w:rsid w:val="001C4543"/>
    <w:rsid w:val="001D534B"/>
    <w:rsid w:val="001F035E"/>
    <w:rsid w:val="001F1395"/>
    <w:rsid w:val="001F5B27"/>
    <w:rsid w:val="00200ED6"/>
    <w:rsid w:val="00220D3C"/>
    <w:rsid w:val="002275DC"/>
    <w:rsid w:val="002466C7"/>
    <w:rsid w:val="00254388"/>
    <w:rsid w:val="00254FC9"/>
    <w:rsid w:val="00264D3D"/>
    <w:rsid w:val="00271374"/>
    <w:rsid w:val="00274AD9"/>
    <w:rsid w:val="00280302"/>
    <w:rsid w:val="00281D48"/>
    <w:rsid w:val="00282E43"/>
    <w:rsid w:val="00284DC7"/>
    <w:rsid w:val="00287840"/>
    <w:rsid w:val="00296691"/>
    <w:rsid w:val="002969A6"/>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2920"/>
    <w:rsid w:val="00333EB2"/>
    <w:rsid w:val="003467C0"/>
    <w:rsid w:val="00356456"/>
    <w:rsid w:val="003607BE"/>
    <w:rsid w:val="003646F9"/>
    <w:rsid w:val="00372E6B"/>
    <w:rsid w:val="00373AD6"/>
    <w:rsid w:val="003849BC"/>
    <w:rsid w:val="00392D56"/>
    <w:rsid w:val="0039724A"/>
    <w:rsid w:val="003A7452"/>
    <w:rsid w:val="003C303C"/>
    <w:rsid w:val="003D6BF1"/>
    <w:rsid w:val="003E0354"/>
    <w:rsid w:val="003E3418"/>
    <w:rsid w:val="003E37F1"/>
    <w:rsid w:val="003F07AB"/>
    <w:rsid w:val="003F07DB"/>
    <w:rsid w:val="004075F8"/>
    <w:rsid w:val="00431968"/>
    <w:rsid w:val="00441F91"/>
    <w:rsid w:val="004624D6"/>
    <w:rsid w:val="00465063"/>
    <w:rsid w:val="00471D8C"/>
    <w:rsid w:val="00472A1E"/>
    <w:rsid w:val="004843D1"/>
    <w:rsid w:val="004936DE"/>
    <w:rsid w:val="004972E0"/>
    <w:rsid w:val="004B74B1"/>
    <w:rsid w:val="004D3C3C"/>
    <w:rsid w:val="004E38CA"/>
    <w:rsid w:val="004F5960"/>
    <w:rsid w:val="00501BFD"/>
    <w:rsid w:val="0050362F"/>
    <w:rsid w:val="00513FD1"/>
    <w:rsid w:val="00514537"/>
    <w:rsid w:val="00520B69"/>
    <w:rsid w:val="00526590"/>
    <w:rsid w:val="005352B6"/>
    <w:rsid w:val="005404C8"/>
    <w:rsid w:val="0055622F"/>
    <w:rsid w:val="0055737B"/>
    <w:rsid w:val="005600C8"/>
    <w:rsid w:val="00565F88"/>
    <w:rsid w:val="0057219C"/>
    <w:rsid w:val="00577FBF"/>
    <w:rsid w:val="005812B5"/>
    <w:rsid w:val="00583366"/>
    <w:rsid w:val="005976EC"/>
    <w:rsid w:val="005A3574"/>
    <w:rsid w:val="005A4360"/>
    <w:rsid w:val="005A49B1"/>
    <w:rsid w:val="005A6072"/>
    <w:rsid w:val="005A73D1"/>
    <w:rsid w:val="005B6AA2"/>
    <w:rsid w:val="005C7615"/>
    <w:rsid w:val="005D2814"/>
    <w:rsid w:val="005F6760"/>
    <w:rsid w:val="00607231"/>
    <w:rsid w:val="00614D55"/>
    <w:rsid w:val="0062562A"/>
    <w:rsid w:val="00625B72"/>
    <w:rsid w:val="00626FEC"/>
    <w:rsid w:val="00641327"/>
    <w:rsid w:val="00642532"/>
    <w:rsid w:val="00667BD8"/>
    <w:rsid w:val="006A3B05"/>
    <w:rsid w:val="006A6C46"/>
    <w:rsid w:val="006B1FE5"/>
    <w:rsid w:val="006B446F"/>
    <w:rsid w:val="006B758D"/>
    <w:rsid w:val="006D10A5"/>
    <w:rsid w:val="006D4FA8"/>
    <w:rsid w:val="006E744E"/>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650A"/>
    <w:rsid w:val="00790DFE"/>
    <w:rsid w:val="00791375"/>
    <w:rsid w:val="007928CD"/>
    <w:rsid w:val="007A6184"/>
    <w:rsid w:val="007A6C41"/>
    <w:rsid w:val="007B0A3A"/>
    <w:rsid w:val="007B1D28"/>
    <w:rsid w:val="007B55F1"/>
    <w:rsid w:val="007C5FEF"/>
    <w:rsid w:val="007D154E"/>
    <w:rsid w:val="007D1FE2"/>
    <w:rsid w:val="007F283E"/>
    <w:rsid w:val="007F2D11"/>
    <w:rsid w:val="00806132"/>
    <w:rsid w:val="00814E4E"/>
    <w:rsid w:val="00830F44"/>
    <w:rsid w:val="00834305"/>
    <w:rsid w:val="00845CF2"/>
    <w:rsid w:val="00851019"/>
    <w:rsid w:val="0086577E"/>
    <w:rsid w:val="008B3665"/>
    <w:rsid w:val="008B4185"/>
    <w:rsid w:val="008B7347"/>
    <w:rsid w:val="008C36B4"/>
    <w:rsid w:val="008C67B6"/>
    <w:rsid w:val="008E5C67"/>
    <w:rsid w:val="008F29C0"/>
    <w:rsid w:val="008F3BC8"/>
    <w:rsid w:val="00912672"/>
    <w:rsid w:val="009252E1"/>
    <w:rsid w:val="00932DB7"/>
    <w:rsid w:val="0095737E"/>
    <w:rsid w:val="00961A5A"/>
    <w:rsid w:val="00972753"/>
    <w:rsid w:val="009727B4"/>
    <w:rsid w:val="00976119"/>
    <w:rsid w:val="00976CD3"/>
    <w:rsid w:val="00981300"/>
    <w:rsid w:val="0098138A"/>
    <w:rsid w:val="00990581"/>
    <w:rsid w:val="00993DF8"/>
    <w:rsid w:val="009A2184"/>
    <w:rsid w:val="009B0480"/>
    <w:rsid w:val="009B3C24"/>
    <w:rsid w:val="009B5561"/>
    <w:rsid w:val="009C2342"/>
    <w:rsid w:val="009C3EFF"/>
    <w:rsid w:val="009C5921"/>
    <w:rsid w:val="009C663D"/>
    <w:rsid w:val="009D12C9"/>
    <w:rsid w:val="009D49EE"/>
    <w:rsid w:val="009E2B8D"/>
    <w:rsid w:val="009F15B0"/>
    <w:rsid w:val="009F2762"/>
    <w:rsid w:val="009F4503"/>
    <w:rsid w:val="009F64A4"/>
    <w:rsid w:val="00A10E25"/>
    <w:rsid w:val="00A2696A"/>
    <w:rsid w:val="00A36BB7"/>
    <w:rsid w:val="00A44B8E"/>
    <w:rsid w:val="00A63AAD"/>
    <w:rsid w:val="00A75668"/>
    <w:rsid w:val="00A84C95"/>
    <w:rsid w:val="00A93A23"/>
    <w:rsid w:val="00AA0398"/>
    <w:rsid w:val="00AA586F"/>
    <w:rsid w:val="00AB17C5"/>
    <w:rsid w:val="00AB422D"/>
    <w:rsid w:val="00AD0157"/>
    <w:rsid w:val="00AD1BC5"/>
    <w:rsid w:val="00AD600C"/>
    <w:rsid w:val="00AE04B7"/>
    <w:rsid w:val="00AE0C35"/>
    <w:rsid w:val="00AE35FF"/>
    <w:rsid w:val="00AE5075"/>
    <w:rsid w:val="00AE62EB"/>
    <w:rsid w:val="00AE6F27"/>
    <w:rsid w:val="00AE7302"/>
    <w:rsid w:val="00AF5819"/>
    <w:rsid w:val="00B4724B"/>
    <w:rsid w:val="00B51210"/>
    <w:rsid w:val="00B75392"/>
    <w:rsid w:val="00B767B0"/>
    <w:rsid w:val="00BA1F47"/>
    <w:rsid w:val="00BA5A21"/>
    <w:rsid w:val="00BA73B1"/>
    <w:rsid w:val="00BB6FA9"/>
    <w:rsid w:val="00C04146"/>
    <w:rsid w:val="00C1771E"/>
    <w:rsid w:val="00C24879"/>
    <w:rsid w:val="00C26780"/>
    <w:rsid w:val="00C342B1"/>
    <w:rsid w:val="00C343F5"/>
    <w:rsid w:val="00C37203"/>
    <w:rsid w:val="00C72D9D"/>
    <w:rsid w:val="00C74739"/>
    <w:rsid w:val="00C81903"/>
    <w:rsid w:val="00C95326"/>
    <w:rsid w:val="00CB107A"/>
    <w:rsid w:val="00CB1F87"/>
    <w:rsid w:val="00CB4B55"/>
    <w:rsid w:val="00CB5C2F"/>
    <w:rsid w:val="00CD1069"/>
    <w:rsid w:val="00CD23D7"/>
    <w:rsid w:val="00CD7FBF"/>
    <w:rsid w:val="00CE4FEE"/>
    <w:rsid w:val="00CF401C"/>
    <w:rsid w:val="00D00679"/>
    <w:rsid w:val="00D21A0B"/>
    <w:rsid w:val="00D21AD7"/>
    <w:rsid w:val="00D24A90"/>
    <w:rsid w:val="00D2538C"/>
    <w:rsid w:val="00D3107C"/>
    <w:rsid w:val="00D324C6"/>
    <w:rsid w:val="00D3390A"/>
    <w:rsid w:val="00D33F1D"/>
    <w:rsid w:val="00D41B76"/>
    <w:rsid w:val="00D72218"/>
    <w:rsid w:val="00D7466F"/>
    <w:rsid w:val="00D84D7D"/>
    <w:rsid w:val="00D95B46"/>
    <w:rsid w:val="00DA15F9"/>
    <w:rsid w:val="00DB05CC"/>
    <w:rsid w:val="00DB2201"/>
    <w:rsid w:val="00DD1B54"/>
    <w:rsid w:val="00DD425A"/>
    <w:rsid w:val="00DF3EDA"/>
    <w:rsid w:val="00E037B6"/>
    <w:rsid w:val="00E06222"/>
    <w:rsid w:val="00E078B0"/>
    <w:rsid w:val="00E26666"/>
    <w:rsid w:val="00E40B59"/>
    <w:rsid w:val="00E43073"/>
    <w:rsid w:val="00E550F4"/>
    <w:rsid w:val="00E61F8A"/>
    <w:rsid w:val="00E66EC6"/>
    <w:rsid w:val="00E71F40"/>
    <w:rsid w:val="00E72B92"/>
    <w:rsid w:val="00E741F8"/>
    <w:rsid w:val="00E747F1"/>
    <w:rsid w:val="00E77936"/>
    <w:rsid w:val="00E84ACD"/>
    <w:rsid w:val="00EA0416"/>
    <w:rsid w:val="00EB5B77"/>
    <w:rsid w:val="00EC59D2"/>
    <w:rsid w:val="00ED50B2"/>
    <w:rsid w:val="00ED6075"/>
    <w:rsid w:val="00F03607"/>
    <w:rsid w:val="00F11040"/>
    <w:rsid w:val="00F17F93"/>
    <w:rsid w:val="00F25011"/>
    <w:rsid w:val="00F2654D"/>
    <w:rsid w:val="00F5327E"/>
    <w:rsid w:val="00F57807"/>
    <w:rsid w:val="00F615D0"/>
    <w:rsid w:val="00F655F7"/>
    <w:rsid w:val="00F65BDA"/>
    <w:rsid w:val="00F70B82"/>
    <w:rsid w:val="00F71E35"/>
    <w:rsid w:val="00F8029E"/>
    <w:rsid w:val="00F914F8"/>
    <w:rsid w:val="00F94C27"/>
    <w:rsid w:val="00FA2469"/>
    <w:rsid w:val="00FA27FF"/>
    <w:rsid w:val="00FA2FFF"/>
    <w:rsid w:val="00FB2C88"/>
    <w:rsid w:val="00FB4710"/>
    <w:rsid w:val="00FD3F0F"/>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34"/>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 w:id="2682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513FF-34AC-4AE1-898B-59909DFB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1040</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vito cognata</cp:lastModifiedBy>
  <cp:revision>9</cp:revision>
  <cp:lastPrinted>2015-08-04T05:54:00Z</cp:lastPrinted>
  <dcterms:created xsi:type="dcterms:W3CDTF">2015-07-07T13:13:00Z</dcterms:created>
  <dcterms:modified xsi:type="dcterms:W3CDTF">2015-08-13T11:42:00Z</dcterms:modified>
</cp:coreProperties>
</file>