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D3" w:rsidRPr="00392D56" w:rsidRDefault="00976CD3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-16043</wp:posOffset>
            </wp:positionV>
            <wp:extent cx="1215390" cy="798195"/>
            <wp:effectExtent l="0" t="0" r="0" b="0"/>
            <wp:wrapNone/>
            <wp:docPr id="12" name="Immagine 4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76CD3" w:rsidRDefault="00976CD3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9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76CD3" w:rsidRPr="00332159" w:rsidRDefault="00976CD3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76CD3" w:rsidRPr="00834305" w:rsidRDefault="00976CD3" w:rsidP="00976CD3">
      <w:pPr>
        <w:pStyle w:val="Intestazione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7F283E" w:rsidRDefault="007F283E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F615D0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32"/>
          <w:szCs w:val="26"/>
          <w:u w:val="double"/>
        </w:rPr>
      </w:pPr>
      <w:r w:rsidRPr="00F615D0">
        <w:rPr>
          <w:rFonts w:ascii="Garamond" w:hAnsi="Garamond" w:cs="Arial"/>
          <w:b/>
          <w:bCs/>
          <w:sz w:val="32"/>
          <w:szCs w:val="26"/>
          <w:u w:val="double"/>
        </w:rPr>
        <w:t>DIRETTORE GENERALE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Pr="008B4185" w:rsidRDefault="008B4185" w:rsidP="008B4185">
      <w:pPr>
        <w:pStyle w:val="Corpodeltesto2"/>
        <w:rPr>
          <w:rFonts w:ascii="Garamond" w:hAnsi="Garamond" w:cs="Arial"/>
          <w:b/>
          <w:bCs/>
          <w:sz w:val="32"/>
          <w:szCs w:val="26"/>
          <w:u w:val="double"/>
        </w:rPr>
      </w:pPr>
      <w:r w:rsidRPr="005A4360">
        <w:rPr>
          <w:rFonts w:ascii="Garamond" w:hAnsi="Garamond" w:cs="Arial"/>
          <w:b/>
          <w:bCs/>
          <w:sz w:val="32"/>
          <w:szCs w:val="26"/>
          <w:u w:val="double"/>
        </w:rPr>
        <w:t xml:space="preserve">Decreto  N. </w:t>
      </w:r>
      <w:r w:rsidR="00641327" w:rsidRPr="005A4360">
        <w:rPr>
          <w:rFonts w:ascii="Garamond" w:hAnsi="Garamond" w:cs="Arial"/>
          <w:b/>
          <w:bCs/>
          <w:sz w:val="32"/>
          <w:szCs w:val="26"/>
          <w:u w:val="double"/>
        </w:rPr>
        <w:t>9</w:t>
      </w:r>
      <w:r w:rsidRPr="005A4360">
        <w:rPr>
          <w:rFonts w:ascii="Garamond" w:hAnsi="Garamond" w:cs="Arial"/>
          <w:b/>
          <w:bCs/>
          <w:sz w:val="32"/>
          <w:szCs w:val="26"/>
          <w:u w:val="double"/>
        </w:rPr>
        <w:t xml:space="preserve">     – Data Adozione   11/06/2015</w:t>
      </w:r>
    </w:p>
    <w:p w:rsidR="008B4185" w:rsidRPr="009F4503" w:rsidRDefault="008B4185" w:rsidP="008B4185">
      <w:pPr>
        <w:pStyle w:val="Corpodeltesto2"/>
        <w:rPr>
          <w:rFonts w:ascii="Garamond" w:hAnsi="Garamond" w:cs="Arial"/>
          <w:spacing w:val="10"/>
          <w:sz w:val="26"/>
          <w:szCs w:val="26"/>
        </w:rPr>
      </w:pPr>
      <w:r w:rsidRPr="009F4503">
        <w:rPr>
          <w:rFonts w:ascii="Garamond" w:hAnsi="Garamond" w:cs="Arial"/>
          <w:spacing w:val="10"/>
          <w:sz w:val="26"/>
          <w:szCs w:val="26"/>
        </w:rPr>
        <w:t xml:space="preserve">Atto Pubblicato su Banca Dati escluso/i allegato/i 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641327" w:rsidRPr="00AE0C35" w:rsidRDefault="00281D48" w:rsidP="00764D1B">
      <w:pPr>
        <w:pStyle w:val="Corpodeltesto2"/>
        <w:spacing w:line="360" w:lineRule="auto"/>
        <w:jc w:val="both"/>
        <w:rPr>
          <w:rFonts w:ascii="Garamond" w:hAnsi="Garamond" w:cs="Arial"/>
          <w:b/>
          <w:bCs/>
          <w:sz w:val="26"/>
          <w:szCs w:val="26"/>
        </w:rPr>
      </w:pPr>
      <w:r w:rsidRPr="00281D48">
        <w:rPr>
          <w:rFonts w:ascii="Garamond" w:hAnsi="Garamond" w:cs="Arial"/>
          <w:b/>
          <w:bCs/>
          <w:sz w:val="26"/>
          <w:szCs w:val="26"/>
        </w:rPr>
        <w:t>OGGETTO</w:t>
      </w:r>
      <w:r w:rsidR="008B4185" w:rsidRPr="00281D48">
        <w:rPr>
          <w:rFonts w:ascii="Garamond" w:hAnsi="Garamond" w:cs="Arial"/>
          <w:b/>
          <w:bCs/>
          <w:sz w:val="26"/>
          <w:szCs w:val="26"/>
        </w:rPr>
        <w:t>: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  <w:r w:rsidR="00641327">
        <w:rPr>
          <w:rFonts w:ascii="Garamond" w:hAnsi="Garamond" w:cs="Arial"/>
          <w:b/>
          <w:bCs/>
          <w:sz w:val="26"/>
          <w:szCs w:val="26"/>
        </w:rPr>
        <w:t>A</w:t>
      </w:r>
      <w:r w:rsidR="00641327" w:rsidRPr="00641327">
        <w:rPr>
          <w:rFonts w:ascii="Garamond" w:hAnsi="Garamond" w:cs="Arial"/>
          <w:b/>
          <w:spacing w:val="10"/>
          <w:sz w:val="24"/>
        </w:rPr>
        <w:t>pprova</w:t>
      </w:r>
      <w:r w:rsidR="00641327">
        <w:rPr>
          <w:rFonts w:ascii="Garamond" w:hAnsi="Garamond" w:cs="Arial"/>
          <w:b/>
          <w:spacing w:val="10"/>
          <w:sz w:val="24"/>
        </w:rPr>
        <w:t>zione</w:t>
      </w:r>
      <w:r w:rsidR="00641327" w:rsidRPr="00641327">
        <w:rPr>
          <w:rFonts w:ascii="Garamond" w:hAnsi="Garamond" w:cs="Arial"/>
          <w:b/>
          <w:spacing w:val="10"/>
          <w:sz w:val="24"/>
        </w:rPr>
        <w:t xml:space="preserve">, </w:t>
      </w:r>
      <w:r w:rsidR="00AE0C35" w:rsidRPr="00AE0C35">
        <w:rPr>
          <w:rFonts w:ascii="Garamond" w:hAnsi="Garamond" w:cs="Arial"/>
          <w:b/>
          <w:bCs/>
          <w:sz w:val="26"/>
          <w:szCs w:val="26"/>
        </w:rPr>
        <w:t xml:space="preserve">sensi del combinato disposto artt. 122, comma 7 e 57, comma 6 del D. </w:t>
      </w:r>
      <w:proofErr w:type="spellStart"/>
      <w:r w:rsidR="00AE0C35" w:rsidRPr="00AE0C35">
        <w:rPr>
          <w:rFonts w:ascii="Garamond" w:hAnsi="Garamond" w:cs="Arial"/>
          <w:b/>
          <w:bCs/>
          <w:sz w:val="26"/>
          <w:szCs w:val="26"/>
        </w:rPr>
        <w:t>Lgs</w:t>
      </w:r>
      <w:proofErr w:type="spellEnd"/>
      <w:r w:rsidR="00AE0C35" w:rsidRPr="00AE0C35">
        <w:rPr>
          <w:rFonts w:ascii="Garamond" w:hAnsi="Garamond" w:cs="Arial"/>
          <w:b/>
          <w:bCs/>
          <w:sz w:val="26"/>
          <w:szCs w:val="26"/>
        </w:rPr>
        <w:t xml:space="preserve">. 163/2006 e </w:t>
      </w:r>
      <w:proofErr w:type="spellStart"/>
      <w:r w:rsidR="00AE0C35" w:rsidRPr="00AE0C35">
        <w:rPr>
          <w:rFonts w:ascii="Garamond" w:hAnsi="Garamond" w:cs="Arial"/>
          <w:b/>
          <w:bCs/>
          <w:sz w:val="26"/>
          <w:szCs w:val="26"/>
        </w:rPr>
        <w:t>s.m.i.</w:t>
      </w:r>
      <w:proofErr w:type="spellEnd"/>
      <w:r w:rsidR="00AE0C35" w:rsidRPr="00AE0C35">
        <w:rPr>
          <w:rFonts w:ascii="Garamond" w:hAnsi="Garamond" w:cs="Arial"/>
          <w:b/>
          <w:bCs/>
          <w:sz w:val="26"/>
          <w:szCs w:val="26"/>
        </w:rPr>
        <w:t xml:space="preserve">, l’indizione della  procedura negoziata per l’esecuzione dei lavori di cui al “LOTTO N°015 “LAVORI  PER IL RIPRISTINO DELLE SEZIONI </w:t>
      </w:r>
      <w:proofErr w:type="spellStart"/>
      <w:r w:rsidR="00AE0C35" w:rsidRPr="00AE0C35">
        <w:rPr>
          <w:rFonts w:ascii="Garamond" w:hAnsi="Garamond" w:cs="Arial"/>
          <w:b/>
          <w:bCs/>
          <w:sz w:val="26"/>
          <w:szCs w:val="26"/>
        </w:rPr>
        <w:t>DI</w:t>
      </w:r>
      <w:proofErr w:type="spellEnd"/>
      <w:r w:rsidR="00AE0C35" w:rsidRPr="00AE0C35">
        <w:rPr>
          <w:rFonts w:ascii="Garamond" w:hAnsi="Garamond" w:cs="Arial"/>
          <w:b/>
          <w:bCs/>
          <w:sz w:val="26"/>
          <w:szCs w:val="26"/>
        </w:rPr>
        <w:t xml:space="preserve"> DEFLUSSO DEL FIUME ALBEGNA - PROSECUZIONE DEI LAVORI </w:t>
      </w:r>
      <w:proofErr w:type="spellStart"/>
      <w:r w:rsidR="00AE0C35" w:rsidRPr="00AE0C35">
        <w:rPr>
          <w:rFonts w:ascii="Garamond" w:hAnsi="Garamond" w:cs="Arial"/>
          <w:b/>
          <w:bCs/>
          <w:sz w:val="26"/>
          <w:szCs w:val="26"/>
        </w:rPr>
        <w:t>DI</w:t>
      </w:r>
      <w:proofErr w:type="spellEnd"/>
      <w:r w:rsidR="00AE0C35" w:rsidRPr="00AE0C35">
        <w:rPr>
          <w:rFonts w:ascii="Garamond" w:hAnsi="Garamond" w:cs="Arial"/>
          <w:b/>
          <w:bCs/>
          <w:sz w:val="26"/>
          <w:szCs w:val="26"/>
        </w:rPr>
        <w:t xml:space="preserve"> RIMOZIONE MACRORINTERRI IN ALVEO -COMUNI </w:t>
      </w:r>
      <w:proofErr w:type="spellStart"/>
      <w:r w:rsidR="00AE0C35" w:rsidRPr="00AE0C35">
        <w:rPr>
          <w:rFonts w:ascii="Garamond" w:hAnsi="Garamond" w:cs="Arial"/>
          <w:b/>
          <w:bCs/>
          <w:sz w:val="26"/>
          <w:szCs w:val="26"/>
        </w:rPr>
        <w:t>DI</w:t>
      </w:r>
      <w:proofErr w:type="spellEnd"/>
      <w:r w:rsidR="00AE0C35" w:rsidRPr="00AE0C35">
        <w:rPr>
          <w:rFonts w:ascii="Garamond" w:hAnsi="Garamond" w:cs="Arial"/>
          <w:b/>
          <w:bCs/>
          <w:sz w:val="26"/>
          <w:szCs w:val="26"/>
        </w:rPr>
        <w:t xml:space="preserve"> ORBETELLO.” dell’importo complessivo di Euro 1.100.000,00</w:t>
      </w:r>
    </w:p>
    <w:p w:rsidR="008B4185" w:rsidRDefault="008B4185" w:rsidP="008B4185">
      <w:pPr>
        <w:pStyle w:val="Corpodeltesto2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8B4185" w:rsidP="008B4185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8B4185" w:rsidRDefault="00F615D0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  <w:r w:rsidRPr="00F615D0">
        <w:rPr>
          <w:rFonts w:ascii="Garamond" w:hAnsi="Garamond" w:cs="Arial"/>
          <w:b/>
          <w:bCs/>
          <w:sz w:val="26"/>
          <w:szCs w:val="26"/>
        </w:rPr>
        <w:t>Numero proposta:   -</w:t>
      </w:r>
    </w:p>
    <w:p w:rsidR="00CB107A" w:rsidRPr="00F615D0" w:rsidRDefault="00CB107A" w:rsidP="00F615D0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</w:rPr>
      </w:pPr>
    </w:p>
    <w:p w:rsidR="008B4185" w:rsidRDefault="00CB107A" w:rsidP="00CB107A">
      <w:pPr>
        <w:pStyle w:val="Corpodeltesto2"/>
        <w:ind w:left="284" w:hanging="283"/>
        <w:rPr>
          <w:rFonts w:ascii="Garamond" w:hAnsi="Garamond" w:cs="Arial"/>
          <w:b/>
          <w:bCs/>
          <w:sz w:val="26"/>
          <w:szCs w:val="26"/>
          <w:u w:val="doub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32385</wp:posOffset>
            </wp:positionV>
            <wp:extent cx="707390" cy="3365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4pt;height:36pt" o:ole="">
            <v:imagedata r:id="rId11" o:title=""/>
          </v:shape>
          <o:OLEObject Type="Embed" ProgID="AcroExch.Document.11" ShapeID="_x0000_i1025" DrawAspect="Content" ObjectID="_1496053342" r:id="rId12"/>
        </w:object>
      </w: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39724A" w:rsidRDefault="0039724A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641327" w:rsidRDefault="00641327" w:rsidP="00472A1E">
      <w:pPr>
        <w:pStyle w:val="Corpodeltesto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F70B82" w:rsidRDefault="00F70B82" w:rsidP="00641327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center"/>
        <w:rPr>
          <w:rFonts w:ascii="Garamond" w:hAnsi="Garamond" w:cs="Arial"/>
          <w:b/>
          <w:bCs/>
          <w:u w:val="double"/>
        </w:rPr>
      </w:pPr>
    </w:p>
    <w:p w:rsidR="00F70B82" w:rsidRDefault="00F70B82" w:rsidP="00641327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center"/>
        <w:rPr>
          <w:rFonts w:ascii="Garamond" w:hAnsi="Garamond" w:cs="Arial"/>
          <w:b/>
          <w:bCs/>
          <w:u w:val="double"/>
        </w:rPr>
      </w:pPr>
    </w:p>
    <w:p w:rsidR="00F70B82" w:rsidRPr="00DB05CC" w:rsidRDefault="00F70B82" w:rsidP="00F70B82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center"/>
        <w:rPr>
          <w:rFonts w:ascii="Garamond" w:hAnsi="Garamond" w:cs="Arial"/>
          <w:b/>
          <w:bCs/>
          <w:u w:val="double"/>
        </w:rPr>
      </w:pPr>
      <w:r w:rsidRPr="00DB05CC">
        <w:rPr>
          <w:rFonts w:ascii="Garamond" w:hAnsi="Garamond" w:cs="Arial"/>
          <w:b/>
          <w:bCs/>
          <w:u w:val="double"/>
        </w:rPr>
        <w:t>DECRETO DEL DIRETTORE  GENERALEN. 9 DEL 11 GIUGNO 2015</w:t>
      </w:r>
    </w:p>
    <w:p w:rsidR="00F70B82" w:rsidRPr="000D585D" w:rsidRDefault="00F70B82" w:rsidP="00F70B82">
      <w:pPr>
        <w:spacing w:line="360" w:lineRule="auto"/>
        <w:jc w:val="both"/>
        <w:rPr>
          <w:rFonts w:ascii="Garamond" w:hAnsi="Garamond" w:cs="Arial"/>
        </w:rPr>
      </w:pPr>
      <w:r w:rsidRPr="000D585D">
        <w:rPr>
          <w:rFonts w:ascii="Garamond" w:hAnsi="Garamond" w:cs="Arial"/>
        </w:rPr>
        <w:t xml:space="preserve">L’anno duemilaquindici il giorno </w:t>
      </w:r>
      <w:r>
        <w:rPr>
          <w:rFonts w:ascii="Garamond" w:hAnsi="Garamond" w:cs="Arial"/>
        </w:rPr>
        <w:t>11</w:t>
      </w:r>
      <w:r w:rsidRPr="000D585D">
        <w:rPr>
          <w:rFonts w:ascii="Garamond" w:hAnsi="Garamond" w:cs="Arial"/>
        </w:rPr>
        <w:t xml:space="preserve"> del mese di </w:t>
      </w:r>
      <w:r>
        <w:rPr>
          <w:rFonts w:ascii="Garamond" w:hAnsi="Garamond" w:cs="Arial"/>
        </w:rPr>
        <w:t>Giugno</w:t>
      </w:r>
      <w:r w:rsidRPr="000D585D">
        <w:rPr>
          <w:rFonts w:ascii="Garamond" w:hAnsi="Garamond" w:cs="Arial"/>
        </w:rPr>
        <w:t xml:space="preserve"> alle ore 1</w:t>
      </w:r>
      <w:r>
        <w:rPr>
          <w:rFonts w:ascii="Garamond" w:hAnsi="Garamond" w:cs="Arial"/>
        </w:rPr>
        <w:t>1</w:t>
      </w:r>
      <w:r w:rsidRPr="000D585D">
        <w:rPr>
          <w:rFonts w:ascii="Garamond" w:hAnsi="Garamond" w:cs="Arial"/>
        </w:rPr>
        <w:t xml:space="preserve">.00 presso la sede del Consorzio in Grosseto, viale </w:t>
      </w:r>
      <w:proofErr w:type="spellStart"/>
      <w:r w:rsidRPr="000D585D">
        <w:rPr>
          <w:rFonts w:ascii="Garamond" w:hAnsi="Garamond" w:cs="Arial"/>
        </w:rPr>
        <w:t>Ximenes</w:t>
      </w:r>
      <w:proofErr w:type="spellEnd"/>
      <w:r w:rsidRPr="000D585D">
        <w:rPr>
          <w:rFonts w:ascii="Garamond" w:hAnsi="Garamond" w:cs="Arial"/>
        </w:rPr>
        <w:t xml:space="preserve"> n. 3</w:t>
      </w:r>
    </w:p>
    <w:p w:rsidR="00F70B82" w:rsidRPr="000D585D" w:rsidRDefault="00F70B82" w:rsidP="00F70B82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0D585D">
        <w:rPr>
          <w:rFonts w:ascii="Garamond" w:hAnsi="Garamond" w:cs="Arial"/>
          <w:b/>
          <w:i/>
        </w:rPr>
        <w:t xml:space="preserve">IL </w:t>
      </w:r>
      <w:r>
        <w:rPr>
          <w:rFonts w:ascii="Garamond" w:hAnsi="Garamond" w:cs="Arial"/>
          <w:b/>
          <w:i/>
        </w:rPr>
        <w:t>DIRETTORE GENERALE</w:t>
      </w:r>
    </w:p>
    <w:p w:rsidR="00F70B82" w:rsidRPr="00127EF6" w:rsidRDefault="00F70B82" w:rsidP="00F70B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>Vista la Legge Regionale n. 79 del 27.12.2012;</w:t>
      </w:r>
    </w:p>
    <w:p w:rsidR="00F70B82" w:rsidRPr="00127EF6" w:rsidRDefault="00F70B82" w:rsidP="00F70B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 xml:space="preserve">Visto il Decreto del Presidente n. 223 del 22 Gennaio 2015 con il quale è stato assunto l’Arch. Fabio </w:t>
      </w:r>
      <w:proofErr w:type="spellStart"/>
      <w:r w:rsidRPr="00127EF6">
        <w:rPr>
          <w:rFonts w:ascii="Garamond" w:hAnsi="Garamond" w:cs="Arial"/>
        </w:rPr>
        <w:t>Zappalorti</w:t>
      </w:r>
      <w:proofErr w:type="spellEnd"/>
      <w:r w:rsidRPr="00127EF6">
        <w:rPr>
          <w:rFonts w:ascii="Garamond" w:hAnsi="Garamond" w:cs="Arial"/>
        </w:rPr>
        <w:t xml:space="preserve"> con la qualifica di Direttore Generale del Consorzio 6</w:t>
      </w:r>
      <w:r>
        <w:rPr>
          <w:rFonts w:ascii="Garamond" w:hAnsi="Garamond" w:cs="Arial"/>
        </w:rPr>
        <w:t xml:space="preserve"> Toscana Sud a far data dal 01 f</w:t>
      </w:r>
      <w:r w:rsidRPr="00127EF6">
        <w:rPr>
          <w:rFonts w:ascii="Garamond" w:hAnsi="Garamond" w:cs="Arial"/>
        </w:rPr>
        <w:t xml:space="preserve">ebbraio 2015; </w:t>
      </w:r>
    </w:p>
    <w:p w:rsidR="00F70B82" w:rsidRPr="00127EF6" w:rsidRDefault="00F70B82" w:rsidP="00F70B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 xml:space="preserve"> Visto il vigente Statuto Consortile approvato con delibera n. 6 dell’Assemblea consortile seduta  n. 2 del 29/04/2015 e pubblicato sul </w:t>
      </w:r>
      <w:proofErr w:type="spellStart"/>
      <w:r w:rsidRPr="00127EF6">
        <w:rPr>
          <w:rFonts w:ascii="Garamond" w:hAnsi="Garamond" w:cs="Arial"/>
        </w:rPr>
        <w:t>B.U.R.T</w:t>
      </w:r>
      <w:proofErr w:type="spellEnd"/>
      <w:r w:rsidRPr="00127EF6">
        <w:rPr>
          <w:rFonts w:ascii="Garamond" w:hAnsi="Garamond" w:cs="Arial"/>
        </w:rPr>
        <w:t xml:space="preserve"> Parte Seconda n. 20 del 20/05/2015 Supplemento n. 78;  </w:t>
      </w:r>
    </w:p>
    <w:p w:rsidR="00F70B82" w:rsidRDefault="00F70B82" w:rsidP="00F70B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 w:rsidRPr="00127EF6">
        <w:rPr>
          <w:rFonts w:ascii="Garamond" w:hAnsi="Garamond" w:cs="Arial"/>
        </w:rPr>
        <w:t xml:space="preserve"> Visto in</w:t>
      </w:r>
      <w:r>
        <w:rPr>
          <w:rFonts w:ascii="Garamond" w:hAnsi="Garamond" w:cs="Arial"/>
        </w:rPr>
        <w:t xml:space="preserve"> particolare l’Art. 39 lettera b</w:t>
      </w:r>
      <w:r w:rsidRPr="00127EF6">
        <w:rPr>
          <w:rFonts w:ascii="Garamond" w:hAnsi="Garamond" w:cs="Arial"/>
        </w:rPr>
        <w:t>) del Vigente Statuto;</w:t>
      </w:r>
    </w:p>
    <w:p w:rsidR="00F70B82" w:rsidRDefault="00F70B82" w:rsidP="00F70B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Visto il </w:t>
      </w:r>
      <w:proofErr w:type="spellStart"/>
      <w:r>
        <w:rPr>
          <w:rFonts w:ascii="Garamond" w:hAnsi="Garamond" w:cs="Arial"/>
        </w:rPr>
        <w:t>D.Lgs.</w:t>
      </w:r>
      <w:proofErr w:type="spellEnd"/>
      <w:r>
        <w:rPr>
          <w:rFonts w:ascii="Garamond" w:hAnsi="Garamond" w:cs="Arial"/>
        </w:rPr>
        <w:t xml:space="preserve"> 12 aprile 2006, n. 163 “Codice dei contratti di lavori, servizi e forniture;</w:t>
      </w:r>
    </w:p>
    <w:p w:rsidR="00F70B82" w:rsidRDefault="00F70B82" w:rsidP="00F70B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Visto il D.P.R. 5 ottobre 2010, n. 207 “Regolamento di esecuzione e attuazione del Decreto Legislativo n. 163/2006;</w:t>
      </w:r>
    </w:p>
    <w:p w:rsidR="00F70B82" w:rsidRDefault="00F70B82" w:rsidP="00F70B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Vista la </w:t>
      </w:r>
      <w:proofErr w:type="spellStart"/>
      <w:r>
        <w:rPr>
          <w:rFonts w:ascii="Garamond" w:hAnsi="Garamond" w:cs="Arial"/>
        </w:rPr>
        <w:t>L.R.</w:t>
      </w:r>
      <w:proofErr w:type="spellEnd"/>
      <w:r>
        <w:rPr>
          <w:rFonts w:ascii="Garamond" w:hAnsi="Garamond" w:cs="Arial"/>
        </w:rPr>
        <w:t xml:space="preserve"> 13 luglio 2007, n. 38 “Norme in materia di contratti pubblici e relative disposizioni sulla sicurezza e regolarità del lavoro” e successive modifiche ed integrazioni;</w:t>
      </w:r>
    </w:p>
    <w:p w:rsidR="00F70B82" w:rsidRDefault="00F70B82" w:rsidP="00F70B82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284" w:hanging="28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Vista la L. 241/1990 “Nuove norme in materia di procedimento amministrativo e di diritto di accesso ai documenti amministrativi”;</w:t>
      </w:r>
    </w:p>
    <w:p w:rsidR="00F70B82" w:rsidRPr="000D585D" w:rsidRDefault="00F70B82" w:rsidP="00F70B82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0D585D">
        <w:rPr>
          <w:rFonts w:ascii="Garamond" w:hAnsi="Garamond" w:cs="Arial"/>
          <w:sz w:val="22"/>
          <w:szCs w:val="22"/>
        </w:rPr>
        <w:t>Considerati</w:t>
      </w:r>
      <w:r>
        <w:rPr>
          <w:rFonts w:ascii="Garamond" w:hAnsi="Garamond" w:cs="Arial"/>
          <w:sz w:val="22"/>
          <w:szCs w:val="22"/>
        </w:rPr>
        <w:t xml:space="preserve"> gli eventi alluvionali del 12 n</w:t>
      </w:r>
      <w:r w:rsidRPr="000D585D">
        <w:rPr>
          <w:rFonts w:ascii="Garamond" w:hAnsi="Garamond" w:cs="Arial"/>
          <w:sz w:val="22"/>
          <w:szCs w:val="22"/>
        </w:rPr>
        <w:t>ovembre 2012 e le successive eccezionali precipitazioni atmosferich</w:t>
      </w:r>
      <w:r>
        <w:rPr>
          <w:rFonts w:ascii="Garamond" w:hAnsi="Garamond" w:cs="Arial"/>
          <w:sz w:val="22"/>
          <w:szCs w:val="22"/>
        </w:rPr>
        <w:t xml:space="preserve">e abbattutesi negli ultimi anni nel comprensorio delimitato dai fiumi Osa e </w:t>
      </w:r>
      <w:proofErr w:type="spellStart"/>
      <w:r>
        <w:rPr>
          <w:rFonts w:ascii="Garamond" w:hAnsi="Garamond" w:cs="Arial"/>
          <w:sz w:val="22"/>
          <w:szCs w:val="22"/>
        </w:rPr>
        <w:t>Albegna</w:t>
      </w:r>
      <w:proofErr w:type="spellEnd"/>
      <w:r>
        <w:rPr>
          <w:rFonts w:ascii="Garamond" w:hAnsi="Garamond" w:cs="Arial"/>
          <w:sz w:val="22"/>
          <w:szCs w:val="22"/>
        </w:rPr>
        <w:t>;</w:t>
      </w:r>
    </w:p>
    <w:p w:rsidR="00F70B82" w:rsidRDefault="00F70B82" w:rsidP="00F70B82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Visto il </w:t>
      </w:r>
      <w:r w:rsidRPr="000D585D">
        <w:rPr>
          <w:rFonts w:ascii="Garamond" w:hAnsi="Garamond" w:cs="Arial"/>
          <w:sz w:val="22"/>
          <w:szCs w:val="22"/>
        </w:rPr>
        <w:t xml:space="preserve">progetto Definitivo Esecutivo denominato LOTTO n°015 “LAVORI  PER IL RIPRISTINO DELLE SEZIONI </w:t>
      </w:r>
      <w:proofErr w:type="spellStart"/>
      <w:r w:rsidRPr="000D585D">
        <w:rPr>
          <w:rFonts w:ascii="Garamond" w:hAnsi="Garamond" w:cs="Arial"/>
          <w:sz w:val="22"/>
          <w:szCs w:val="22"/>
        </w:rPr>
        <w:t>DI</w:t>
      </w:r>
      <w:proofErr w:type="spellEnd"/>
      <w:r w:rsidRPr="000D585D">
        <w:rPr>
          <w:rFonts w:ascii="Garamond" w:hAnsi="Garamond" w:cs="Arial"/>
          <w:sz w:val="22"/>
          <w:szCs w:val="22"/>
        </w:rPr>
        <w:t xml:space="preserve"> DEFLUSSO DEL FIUME ALBEGNA - PROSECUZIONE DEI LAVORI </w:t>
      </w:r>
      <w:proofErr w:type="spellStart"/>
      <w:r w:rsidRPr="000D585D">
        <w:rPr>
          <w:rFonts w:ascii="Garamond" w:hAnsi="Garamond" w:cs="Arial"/>
          <w:sz w:val="22"/>
          <w:szCs w:val="22"/>
        </w:rPr>
        <w:t>DI</w:t>
      </w:r>
      <w:proofErr w:type="spellEnd"/>
      <w:r w:rsidRPr="000D585D">
        <w:rPr>
          <w:rFonts w:ascii="Garamond" w:hAnsi="Garamond" w:cs="Arial"/>
          <w:sz w:val="22"/>
          <w:szCs w:val="22"/>
        </w:rPr>
        <w:t xml:space="preserve"> RIMOZIONE MACRORINTERRI IN ALVEO -COMUNI </w:t>
      </w:r>
      <w:proofErr w:type="spellStart"/>
      <w:r w:rsidRPr="000D585D">
        <w:rPr>
          <w:rFonts w:ascii="Garamond" w:hAnsi="Garamond" w:cs="Arial"/>
          <w:sz w:val="22"/>
          <w:szCs w:val="22"/>
        </w:rPr>
        <w:t>DI</w:t>
      </w:r>
      <w:proofErr w:type="spellEnd"/>
      <w:r w:rsidRPr="000D585D">
        <w:rPr>
          <w:rFonts w:ascii="Garamond" w:hAnsi="Garamond" w:cs="Arial"/>
          <w:sz w:val="22"/>
          <w:szCs w:val="22"/>
        </w:rPr>
        <w:t xml:space="preserve"> ORBETELLO.”</w:t>
      </w:r>
      <w:r>
        <w:rPr>
          <w:rFonts w:ascii="Garamond" w:hAnsi="Garamond" w:cs="Arial"/>
          <w:sz w:val="22"/>
          <w:szCs w:val="22"/>
        </w:rPr>
        <w:t>- CUP:B29D15000370000,</w:t>
      </w:r>
      <w:r w:rsidRPr="000D585D">
        <w:rPr>
          <w:rFonts w:ascii="Garamond" w:hAnsi="Garamond" w:cs="Arial"/>
          <w:sz w:val="22"/>
          <w:szCs w:val="22"/>
        </w:rPr>
        <w:t xml:space="preserve"> dell’importo complessivo di Euro 1.100.000,00 in data 15.04.2015</w:t>
      </w:r>
      <w:r>
        <w:rPr>
          <w:rFonts w:ascii="Garamond" w:hAnsi="Garamond" w:cs="Arial"/>
          <w:sz w:val="22"/>
          <w:szCs w:val="22"/>
        </w:rPr>
        <w:t>;</w:t>
      </w:r>
    </w:p>
    <w:p w:rsidR="00F70B82" w:rsidRDefault="00F70B82" w:rsidP="00F70B82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Considerata la  Determina Dirigenziale 08.06.2015 n°05 e di tutte le sue premesse;</w:t>
      </w:r>
    </w:p>
    <w:p w:rsidR="00F70B82" w:rsidRDefault="00F70B82" w:rsidP="00F70B82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Preso atto che il lavoro è finanziato dalla Regione Toscana con Ordinanza del Commissario Delegato n.5/2013 ai sensi della L.228/2012 - art.1 comma 548 – Sesta rimodulazione del Piano degli Interventi;</w:t>
      </w:r>
    </w:p>
    <w:p w:rsidR="00F70B82" w:rsidRPr="000D585D" w:rsidRDefault="00F70B82" w:rsidP="00F70B82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Vista l’urgenza e l’indifferibilità con la quale gli interventi devono essere realizzati al fine di ripristinare l’officiosità idraulica del fiume </w:t>
      </w:r>
      <w:proofErr w:type="spellStart"/>
      <w:r>
        <w:rPr>
          <w:rFonts w:ascii="Garamond" w:hAnsi="Garamond" w:cs="Arial"/>
          <w:sz w:val="22"/>
          <w:szCs w:val="22"/>
        </w:rPr>
        <w:t>Albegna</w:t>
      </w:r>
      <w:proofErr w:type="spellEnd"/>
      <w:r>
        <w:rPr>
          <w:rFonts w:ascii="Garamond" w:hAnsi="Garamond" w:cs="Arial"/>
          <w:sz w:val="22"/>
          <w:szCs w:val="22"/>
        </w:rPr>
        <w:t>, gravemente compromessa dagli eventi alluvionali, ed in considerazione del fatto che le lavorazioni dovranno essere concluse prima della stagione invernale futura;</w:t>
      </w:r>
    </w:p>
    <w:p w:rsidR="00F70B82" w:rsidRDefault="00F70B82" w:rsidP="00F70B82">
      <w:pPr>
        <w:pStyle w:val="NormaleWeb"/>
        <w:numPr>
          <w:ilvl w:val="0"/>
          <w:numId w:val="3"/>
        </w:numPr>
        <w:tabs>
          <w:tab w:val="clear" w:pos="540"/>
          <w:tab w:val="num" w:pos="284"/>
        </w:tabs>
        <w:spacing w:before="0" w:beforeAutospacing="0" w:after="0" w:line="360" w:lineRule="auto"/>
        <w:ind w:left="284" w:hanging="284"/>
        <w:jc w:val="both"/>
        <w:rPr>
          <w:rFonts w:ascii="Garamond" w:eastAsia="Times New Roman" w:hAnsi="Garamond" w:cs="Arial"/>
          <w:sz w:val="22"/>
          <w:szCs w:val="22"/>
        </w:rPr>
      </w:pPr>
      <w:bookmarkStart w:id="0" w:name="_GoBack"/>
      <w:bookmarkEnd w:id="0"/>
      <w:r>
        <w:rPr>
          <w:rFonts w:ascii="Garamond" w:eastAsia="Times New Roman" w:hAnsi="Garamond" w:cs="Arial"/>
          <w:sz w:val="22"/>
          <w:szCs w:val="22"/>
        </w:rPr>
        <w:t xml:space="preserve">Ritenuto per quanto indicato alla alinea precedente </w:t>
      </w:r>
      <w:r w:rsidRPr="00094B7B">
        <w:rPr>
          <w:rFonts w:ascii="Garamond" w:eastAsia="Times New Roman" w:hAnsi="Garamond" w:cs="Arial"/>
          <w:sz w:val="22"/>
          <w:szCs w:val="22"/>
        </w:rPr>
        <w:t xml:space="preserve">di poter procedere con la procedura negoziata senza previa pubblicazione di un bando di gara, ai sensi degli artt. 122, comma 7 e 57, comma 6 del D. </w:t>
      </w:r>
      <w:proofErr w:type="spellStart"/>
      <w:r w:rsidRPr="00094B7B">
        <w:rPr>
          <w:rFonts w:ascii="Garamond" w:eastAsia="Times New Roman" w:hAnsi="Garamond" w:cs="Arial"/>
          <w:sz w:val="22"/>
          <w:szCs w:val="22"/>
        </w:rPr>
        <w:t>Lgs</w:t>
      </w:r>
      <w:proofErr w:type="spellEnd"/>
      <w:r w:rsidRPr="00094B7B">
        <w:rPr>
          <w:rFonts w:ascii="Garamond" w:eastAsia="Times New Roman" w:hAnsi="Garamond" w:cs="Arial"/>
          <w:sz w:val="22"/>
          <w:szCs w:val="22"/>
        </w:rPr>
        <w:t xml:space="preserve">. 163/2006 e </w:t>
      </w:r>
      <w:proofErr w:type="spellStart"/>
      <w:r w:rsidRPr="00094B7B">
        <w:rPr>
          <w:rFonts w:ascii="Garamond" w:eastAsia="Times New Roman" w:hAnsi="Garamond" w:cs="Arial"/>
          <w:sz w:val="22"/>
          <w:szCs w:val="22"/>
        </w:rPr>
        <w:t>s.m.i</w:t>
      </w:r>
      <w:proofErr w:type="spellEnd"/>
      <w:r>
        <w:rPr>
          <w:rFonts w:ascii="Garamond" w:eastAsia="Times New Roman" w:hAnsi="Garamond" w:cs="Arial"/>
          <w:sz w:val="22"/>
          <w:szCs w:val="22"/>
        </w:rPr>
        <w:t>, così come modificati ed integrati dalla Legge 106/2011;</w:t>
      </w:r>
    </w:p>
    <w:p w:rsidR="00F70B82" w:rsidRPr="000E5D53" w:rsidRDefault="00F70B82" w:rsidP="00F70B82">
      <w:pPr>
        <w:numPr>
          <w:ilvl w:val="0"/>
          <w:numId w:val="3"/>
        </w:numPr>
        <w:tabs>
          <w:tab w:val="clear" w:pos="540"/>
          <w:tab w:val="num" w:pos="0"/>
        </w:tabs>
        <w:spacing w:after="0" w:line="360" w:lineRule="auto"/>
        <w:ind w:left="284" w:hanging="284"/>
        <w:jc w:val="both"/>
        <w:rPr>
          <w:rFonts w:ascii="Garamond" w:eastAsia="Times New Roman" w:hAnsi="Garamond" w:cs="Arial"/>
          <w:lang w:eastAsia="it-IT"/>
        </w:rPr>
      </w:pPr>
      <w:r w:rsidRPr="00094B7B">
        <w:rPr>
          <w:rFonts w:ascii="Garamond" w:eastAsia="Times New Roman" w:hAnsi="Garamond" w:cs="Arial"/>
          <w:lang w:eastAsia="it-IT"/>
        </w:rPr>
        <w:t xml:space="preserve">Visto l’elenco delle ditte da invitare alla procedura, allegato alla lettera di invito, scelti tra gli operatori in possesso della </w:t>
      </w:r>
      <w:r w:rsidRPr="000E5D53">
        <w:rPr>
          <w:rFonts w:ascii="Garamond" w:eastAsia="Times New Roman" w:hAnsi="Garamond" w:cs="Arial"/>
          <w:lang w:eastAsia="it-IT"/>
        </w:rPr>
        <w:t xml:space="preserve">categoria OG 8 </w:t>
      </w:r>
      <w:r>
        <w:rPr>
          <w:rFonts w:ascii="Garamond" w:eastAsia="Times New Roman" w:hAnsi="Garamond" w:cs="Arial"/>
          <w:lang w:eastAsia="it-IT"/>
        </w:rPr>
        <w:t>con</w:t>
      </w:r>
      <w:r w:rsidRPr="000E5D53">
        <w:rPr>
          <w:rFonts w:ascii="Garamond" w:eastAsia="Times New Roman" w:hAnsi="Garamond" w:cs="Arial"/>
          <w:lang w:eastAsia="it-IT"/>
        </w:rPr>
        <w:t xml:space="preserve"> </w:t>
      </w:r>
      <w:r>
        <w:rPr>
          <w:rFonts w:ascii="Garamond" w:eastAsia="Times New Roman" w:hAnsi="Garamond" w:cs="Arial"/>
          <w:lang w:eastAsia="it-IT"/>
        </w:rPr>
        <w:t>C</w:t>
      </w:r>
      <w:r w:rsidRPr="000E5D53">
        <w:rPr>
          <w:rFonts w:ascii="Garamond" w:eastAsia="Times New Roman" w:hAnsi="Garamond" w:cs="Arial"/>
          <w:lang w:eastAsia="it-IT"/>
        </w:rPr>
        <w:t xml:space="preserve">lasse </w:t>
      </w:r>
      <w:r>
        <w:rPr>
          <w:rFonts w:ascii="Garamond" w:eastAsia="Times New Roman" w:hAnsi="Garamond" w:cs="Arial"/>
          <w:lang w:eastAsia="it-IT"/>
        </w:rPr>
        <w:t xml:space="preserve">pari o </w:t>
      </w:r>
      <w:r w:rsidRPr="000E5D53">
        <w:rPr>
          <w:rFonts w:ascii="Garamond" w:eastAsia="Times New Roman" w:hAnsi="Garamond" w:cs="Arial"/>
          <w:lang w:eastAsia="it-IT"/>
        </w:rPr>
        <w:t>superiore alla III per l’esecuzione dei lavori;</w:t>
      </w:r>
    </w:p>
    <w:p w:rsidR="00F70B82" w:rsidRDefault="00F70B82" w:rsidP="00F70B82">
      <w:pPr>
        <w:spacing w:line="360" w:lineRule="auto"/>
        <w:ind w:left="284" w:hanging="283"/>
        <w:jc w:val="center"/>
        <w:rPr>
          <w:rFonts w:ascii="Garamond" w:hAnsi="Garamond" w:cs="Arial"/>
          <w:b/>
          <w:i/>
        </w:rPr>
      </w:pPr>
      <w:r w:rsidRPr="00057EF5">
        <w:rPr>
          <w:rFonts w:ascii="Garamond" w:hAnsi="Garamond" w:cs="Arial"/>
          <w:b/>
          <w:i/>
        </w:rPr>
        <w:t>D E C R E T A</w:t>
      </w:r>
    </w:p>
    <w:p w:rsidR="00F70B82" w:rsidRDefault="00F70B82" w:rsidP="00F70B82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094B7B">
        <w:rPr>
          <w:rFonts w:ascii="Garamond" w:hAnsi="Garamond" w:cs="Arial"/>
          <w:sz w:val="22"/>
          <w:szCs w:val="22"/>
        </w:rPr>
        <w:lastRenderedPageBreak/>
        <w:t xml:space="preserve">di approvare, per le motivazioni espresse in premessa, ai sensi del combinato disposto artt. 122, comma 7 e 57, comma 6 del D. </w:t>
      </w:r>
      <w:proofErr w:type="spellStart"/>
      <w:r w:rsidRPr="00094B7B">
        <w:rPr>
          <w:rFonts w:ascii="Garamond" w:hAnsi="Garamond" w:cs="Arial"/>
          <w:sz w:val="22"/>
          <w:szCs w:val="22"/>
        </w:rPr>
        <w:t>Lgs</w:t>
      </w:r>
      <w:proofErr w:type="spellEnd"/>
      <w:r w:rsidRPr="00094B7B">
        <w:rPr>
          <w:rFonts w:ascii="Garamond" w:hAnsi="Garamond" w:cs="Arial"/>
          <w:sz w:val="22"/>
          <w:szCs w:val="22"/>
        </w:rPr>
        <w:t xml:space="preserve">. 163/2006 e </w:t>
      </w:r>
      <w:proofErr w:type="spellStart"/>
      <w:r w:rsidRPr="00094B7B">
        <w:rPr>
          <w:rFonts w:ascii="Garamond" w:hAnsi="Garamond" w:cs="Arial"/>
          <w:sz w:val="22"/>
          <w:szCs w:val="22"/>
        </w:rPr>
        <w:t>s.m.i.</w:t>
      </w:r>
      <w:proofErr w:type="spellEnd"/>
      <w:r w:rsidRPr="00094B7B">
        <w:rPr>
          <w:rFonts w:ascii="Garamond" w:hAnsi="Garamond" w:cs="Arial"/>
          <w:sz w:val="22"/>
          <w:szCs w:val="22"/>
        </w:rPr>
        <w:t xml:space="preserve">, </w:t>
      </w:r>
      <w:r>
        <w:rPr>
          <w:rFonts w:ascii="Garamond" w:hAnsi="Garamond" w:cs="Arial"/>
          <w:sz w:val="22"/>
          <w:szCs w:val="22"/>
        </w:rPr>
        <w:t xml:space="preserve">l’indizione della </w:t>
      </w:r>
      <w:r w:rsidRPr="00094B7B">
        <w:rPr>
          <w:rFonts w:ascii="Garamond" w:hAnsi="Garamond" w:cs="Arial"/>
          <w:sz w:val="22"/>
          <w:szCs w:val="22"/>
        </w:rPr>
        <w:t xml:space="preserve"> procedura negoziata per l’esecuzione dei lavori di cui al </w:t>
      </w:r>
      <w:r>
        <w:rPr>
          <w:rFonts w:ascii="Garamond" w:hAnsi="Garamond" w:cs="Arial"/>
          <w:sz w:val="22"/>
          <w:szCs w:val="22"/>
        </w:rPr>
        <w:t>“LOTTO N</w:t>
      </w:r>
      <w:r w:rsidRPr="000D585D">
        <w:rPr>
          <w:rFonts w:ascii="Garamond" w:hAnsi="Garamond" w:cs="Arial"/>
          <w:sz w:val="22"/>
          <w:szCs w:val="22"/>
        </w:rPr>
        <w:t xml:space="preserve">°015 “LAVORI  PER IL RIPRISTINO DELLE SEZIONI </w:t>
      </w:r>
      <w:proofErr w:type="spellStart"/>
      <w:r w:rsidRPr="000D585D">
        <w:rPr>
          <w:rFonts w:ascii="Garamond" w:hAnsi="Garamond" w:cs="Arial"/>
          <w:sz w:val="22"/>
          <w:szCs w:val="22"/>
        </w:rPr>
        <w:t>DI</w:t>
      </w:r>
      <w:proofErr w:type="spellEnd"/>
      <w:r w:rsidRPr="000D585D">
        <w:rPr>
          <w:rFonts w:ascii="Garamond" w:hAnsi="Garamond" w:cs="Arial"/>
          <w:sz w:val="22"/>
          <w:szCs w:val="22"/>
        </w:rPr>
        <w:t xml:space="preserve"> DEFLUSSO DEL FIUME ALBEGNA - PROSECUZIONE DEI LAVORI </w:t>
      </w:r>
      <w:proofErr w:type="spellStart"/>
      <w:r w:rsidRPr="000D585D">
        <w:rPr>
          <w:rFonts w:ascii="Garamond" w:hAnsi="Garamond" w:cs="Arial"/>
          <w:sz w:val="22"/>
          <w:szCs w:val="22"/>
        </w:rPr>
        <w:t>DI</w:t>
      </w:r>
      <w:proofErr w:type="spellEnd"/>
      <w:r w:rsidRPr="000D585D">
        <w:rPr>
          <w:rFonts w:ascii="Garamond" w:hAnsi="Garamond" w:cs="Arial"/>
          <w:sz w:val="22"/>
          <w:szCs w:val="22"/>
        </w:rPr>
        <w:t xml:space="preserve"> RIMOZIONE MACRORINTERRI IN ALVEO -COMUNI </w:t>
      </w:r>
      <w:proofErr w:type="spellStart"/>
      <w:r w:rsidRPr="000D585D">
        <w:rPr>
          <w:rFonts w:ascii="Garamond" w:hAnsi="Garamond" w:cs="Arial"/>
          <w:sz w:val="22"/>
          <w:szCs w:val="22"/>
        </w:rPr>
        <w:t>DI</w:t>
      </w:r>
      <w:proofErr w:type="spellEnd"/>
      <w:r w:rsidRPr="000D585D">
        <w:rPr>
          <w:rFonts w:ascii="Garamond" w:hAnsi="Garamond" w:cs="Arial"/>
          <w:sz w:val="22"/>
          <w:szCs w:val="22"/>
        </w:rPr>
        <w:t xml:space="preserve"> ORBETELLO.” dell’importo complessivo di Euro 1.100.000,00</w:t>
      </w:r>
      <w:r>
        <w:rPr>
          <w:rFonts w:ascii="Garamond" w:hAnsi="Garamond" w:cs="Arial"/>
          <w:sz w:val="22"/>
          <w:szCs w:val="22"/>
        </w:rPr>
        <w:t xml:space="preserve"> – CUP:B29D15000370000 - CIG:6286087318;</w:t>
      </w:r>
    </w:p>
    <w:p w:rsidR="00F70B82" w:rsidRDefault="00F70B82" w:rsidP="00F70B82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certificare detto intervento come urgente ed indifferibile ai sensi della Legge 164/2014 art.9 lettera b;</w:t>
      </w:r>
    </w:p>
    <w:p w:rsidR="00F70B82" w:rsidRDefault="00F70B82" w:rsidP="00F70B82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approvare la lettera di invito e l’elenco delle imprese da invitare, scelti tra gli operatori in possesso della categoria OG 8 con Classe pari o superiore alla III;</w:t>
      </w:r>
    </w:p>
    <w:p w:rsidR="00F70B82" w:rsidRDefault="00F70B82" w:rsidP="00F70B82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nominare, in qualità di Presidente della commissione di gara, i componenti della stessa l’</w:t>
      </w:r>
      <w:proofErr w:type="spellStart"/>
      <w:r>
        <w:rPr>
          <w:rFonts w:ascii="Garamond" w:hAnsi="Garamond" w:cs="Arial"/>
          <w:sz w:val="22"/>
          <w:szCs w:val="22"/>
        </w:rPr>
        <w:t>Ing.Luciano</w:t>
      </w:r>
      <w:proofErr w:type="spellEnd"/>
      <w:r>
        <w:rPr>
          <w:rFonts w:ascii="Garamond" w:hAnsi="Garamond" w:cs="Arial"/>
          <w:sz w:val="22"/>
          <w:szCs w:val="22"/>
        </w:rPr>
        <w:t xml:space="preserve"> </w:t>
      </w:r>
      <w:proofErr w:type="spellStart"/>
      <w:r>
        <w:rPr>
          <w:rFonts w:ascii="Garamond" w:hAnsi="Garamond" w:cs="Arial"/>
          <w:sz w:val="22"/>
          <w:szCs w:val="22"/>
        </w:rPr>
        <w:t>Machetti</w:t>
      </w:r>
      <w:proofErr w:type="spellEnd"/>
      <w:r>
        <w:rPr>
          <w:rFonts w:ascii="Garamond" w:hAnsi="Garamond" w:cs="Arial"/>
          <w:sz w:val="22"/>
          <w:szCs w:val="22"/>
        </w:rPr>
        <w:t xml:space="preserve"> Dirigente Area Contratti, P.A. Elena Sassetti, P.A. Valeria </w:t>
      </w:r>
      <w:proofErr w:type="spellStart"/>
      <w:r>
        <w:rPr>
          <w:rFonts w:ascii="Garamond" w:hAnsi="Garamond" w:cs="Arial"/>
          <w:sz w:val="22"/>
          <w:szCs w:val="22"/>
        </w:rPr>
        <w:t>Angelini</w:t>
      </w:r>
      <w:proofErr w:type="spellEnd"/>
      <w:r>
        <w:rPr>
          <w:rFonts w:ascii="Garamond" w:hAnsi="Garamond" w:cs="Arial"/>
          <w:sz w:val="22"/>
          <w:szCs w:val="22"/>
        </w:rPr>
        <w:t xml:space="preserve">, </w:t>
      </w:r>
      <w:proofErr w:type="spellStart"/>
      <w:r>
        <w:rPr>
          <w:rFonts w:ascii="Garamond" w:hAnsi="Garamond" w:cs="Arial"/>
          <w:sz w:val="22"/>
          <w:szCs w:val="22"/>
        </w:rPr>
        <w:t>Stèphanie</w:t>
      </w:r>
      <w:proofErr w:type="spellEnd"/>
      <w:r>
        <w:rPr>
          <w:rFonts w:ascii="Garamond" w:hAnsi="Garamond" w:cs="Arial"/>
          <w:sz w:val="22"/>
          <w:szCs w:val="22"/>
        </w:rPr>
        <w:t xml:space="preserve"> Lombardo;</w:t>
      </w:r>
    </w:p>
    <w:p w:rsidR="00F70B82" w:rsidRDefault="00F70B82" w:rsidP="00F70B82">
      <w:pPr>
        <w:pStyle w:val="Paragrafoelenco"/>
        <w:numPr>
          <w:ilvl w:val="0"/>
          <w:numId w:val="3"/>
        </w:numPr>
        <w:spacing w:line="360" w:lineRule="auto"/>
        <w:ind w:left="284" w:hanging="283"/>
        <w:jc w:val="both"/>
        <w:rPr>
          <w:rFonts w:ascii="Garamond" w:hAnsi="Garamond" w:cs="Arial"/>
          <w:sz w:val="22"/>
          <w:szCs w:val="22"/>
        </w:rPr>
      </w:pPr>
      <w:r w:rsidRPr="00094B7B">
        <w:rPr>
          <w:rFonts w:ascii="Garamond" w:hAnsi="Garamond" w:cs="Arial"/>
          <w:sz w:val="22"/>
          <w:szCs w:val="22"/>
        </w:rPr>
        <w:t xml:space="preserve">di dichiarare </w:t>
      </w:r>
      <w:r>
        <w:rPr>
          <w:rFonts w:ascii="Garamond" w:hAnsi="Garamond" w:cs="Arial"/>
          <w:sz w:val="22"/>
          <w:szCs w:val="22"/>
        </w:rPr>
        <w:t xml:space="preserve">il </w:t>
      </w:r>
      <w:r w:rsidRPr="00094B7B">
        <w:rPr>
          <w:rFonts w:ascii="Garamond" w:hAnsi="Garamond" w:cs="Arial"/>
          <w:sz w:val="22"/>
          <w:szCs w:val="22"/>
        </w:rPr>
        <w:t xml:space="preserve"> presente de</w:t>
      </w:r>
      <w:r>
        <w:rPr>
          <w:rFonts w:ascii="Garamond" w:hAnsi="Garamond" w:cs="Arial"/>
          <w:sz w:val="22"/>
          <w:szCs w:val="22"/>
        </w:rPr>
        <w:t>creto</w:t>
      </w:r>
      <w:r w:rsidRPr="00094B7B">
        <w:rPr>
          <w:rFonts w:ascii="Garamond" w:hAnsi="Garamond" w:cs="Arial"/>
          <w:sz w:val="22"/>
          <w:szCs w:val="22"/>
        </w:rPr>
        <w:t xml:space="preserve"> immediatamente eseguibile, prevedendone la pubblicazione sul sito internet del Consorzio.</w:t>
      </w:r>
    </w:p>
    <w:p w:rsidR="00F70B82" w:rsidRDefault="00F70B82" w:rsidP="00F70B82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0D585D">
        <w:rPr>
          <w:rFonts w:ascii="Garamond" w:hAnsi="Garamond" w:cs="Arial"/>
          <w:b/>
          <w:kern w:val="1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F70B82" w:rsidRPr="000D585D" w:rsidRDefault="00F70B82" w:rsidP="00F70B82">
      <w:pPr>
        <w:pStyle w:val="Corpodeltesto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0D585D">
        <w:rPr>
          <w:rFonts w:ascii="Garamond" w:hAnsi="Garamond" w:cs="Arial"/>
          <w:b/>
          <w:kern w:val="1"/>
          <w:sz w:val="22"/>
          <w:szCs w:val="22"/>
        </w:rPr>
        <w:t xml:space="preserve">      IL DIRETTORE GENERALE</w:t>
      </w:r>
    </w:p>
    <w:p w:rsidR="00F70B82" w:rsidRPr="000D585D" w:rsidRDefault="00F70B82" w:rsidP="00F70B82">
      <w:pPr>
        <w:pStyle w:val="Corpodeltesto2"/>
        <w:tabs>
          <w:tab w:val="left" w:pos="558"/>
          <w:tab w:val="left" w:pos="918"/>
        </w:tabs>
        <w:spacing w:after="0" w:line="240" w:lineRule="auto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ab/>
      </w:r>
      <w:r w:rsidRPr="000D585D">
        <w:rPr>
          <w:rFonts w:ascii="Garamond" w:hAnsi="Garamond" w:cs="Arial"/>
          <w:b/>
          <w:bCs/>
          <w:i/>
          <w:iCs/>
          <w:kern w:val="1"/>
          <w:sz w:val="22"/>
          <w:szCs w:val="22"/>
        </w:rPr>
        <w:t xml:space="preserve">  </w:t>
      </w:r>
      <w:r w:rsidRPr="000D585D">
        <w:rPr>
          <w:rFonts w:ascii="Garamond" w:hAnsi="Garamond" w:cs="Arial"/>
          <w:i/>
          <w:iCs/>
          <w:kern w:val="1"/>
          <w:sz w:val="22"/>
          <w:szCs w:val="22"/>
        </w:rPr>
        <w:t xml:space="preserve">(Arch. Fabio </w:t>
      </w:r>
      <w:proofErr w:type="spellStart"/>
      <w:r w:rsidRPr="000D585D">
        <w:rPr>
          <w:rFonts w:ascii="Garamond" w:hAnsi="Garamond" w:cs="Arial"/>
          <w:i/>
          <w:iCs/>
          <w:kern w:val="1"/>
          <w:sz w:val="22"/>
          <w:szCs w:val="22"/>
        </w:rPr>
        <w:t>Zappalorti</w:t>
      </w:r>
      <w:proofErr w:type="spellEnd"/>
      <w:r w:rsidRPr="000D585D">
        <w:rPr>
          <w:rFonts w:ascii="Garamond" w:hAnsi="Garamond" w:cs="Arial"/>
          <w:i/>
          <w:iCs/>
          <w:kern w:val="1"/>
          <w:sz w:val="22"/>
          <w:szCs w:val="22"/>
        </w:rPr>
        <w:t>)</w:t>
      </w:r>
    </w:p>
    <w:p w:rsidR="00AE35FF" w:rsidRDefault="00AE35FF" w:rsidP="00641327">
      <w:pPr>
        <w:pStyle w:val="Corpodeltesto2"/>
        <w:ind w:left="284" w:hanging="283"/>
        <w:jc w:val="center"/>
        <w:rPr>
          <w:rFonts w:ascii="Garamond" w:hAnsi="Garamond" w:cs="Garamond"/>
        </w:rPr>
      </w:pPr>
    </w:p>
    <w:sectPr w:rsidR="00AE35FF" w:rsidSect="00CB107A">
      <w:footerReference w:type="default" r:id="rId13"/>
      <w:pgSz w:w="11906" w:h="16838"/>
      <w:pgMar w:top="851" w:right="707" w:bottom="568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C6" w:rsidRDefault="00E66EC6" w:rsidP="00372E6B">
      <w:pPr>
        <w:spacing w:after="0" w:line="240" w:lineRule="auto"/>
      </w:pPr>
      <w:r>
        <w:separator/>
      </w:r>
    </w:p>
  </w:endnote>
  <w:endnote w:type="continuationSeparator" w:id="0">
    <w:p w:rsidR="00E66EC6" w:rsidRDefault="00E66EC6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C6" w:rsidRDefault="00C72D9D" w:rsidP="004075F8">
    <w:pPr>
      <w:pStyle w:val="Pidipagina"/>
    </w:pPr>
    <w:r>
      <w:rPr>
        <w:noProof/>
        <w:lang w:eastAsia="it-IT"/>
      </w:rPr>
      <w:pict>
        <v:line id="Connettore 1 4" o:spid="_x0000_s4100" style="position:absolute;z-index:251663360;visibility:visible;mso-wrap-distance-top:-3e-5mm;mso-wrap-distance-bottom:-3e-5mm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"/>
      </w:pict>
    </w:r>
    <w:r w:rsidR="00E66EC6">
      <w:t xml:space="preserve">                        </w:t>
    </w:r>
    <w:r w:rsidR="00E66EC6">
      <w:rPr>
        <w:noProof/>
        <w:lang w:eastAsia="it-IT"/>
      </w:rPr>
      <w:t xml:space="preserve">  </w:t>
    </w:r>
  </w:p>
  <w:p w:rsidR="00E66EC6" w:rsidRPr="00577FBF" w:rsidRDefault="00E66EC6" w:rsidP="00030B11">
    <w:pPr>
      <w:ind w:hanging="720"/>
      <w:rPr>
        <w:rFonts w:ascii="Garamond" w:hAnsi="Garamond" w:cs="Garamond"/>
      </w:rPr>
    </w:pPr>
  </w:p>
  <w:p w:rsidR="00E66EC6" w:rsidRDefault="00E66EC6" w:rsidP="00372E6B">
    <w:pPr>
      <w:pStyle w:val="Pidipagina"/>
    </w:pPr>
  </w:p>
  <w:p w:rsidR="00E66EC6" w:rsidRPr="00372E6B" w:rsidRDefault="00E66EC6" w:rsidP="00372E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C6" w:rsidRDefault="00E66EC6" w:rsidP="00372E6B">
      <w:pPr>
        <w:spacing w:after="0" w:line="240" w:lineRule="auto"/>
      </w:pPr>
      <w:r>
        <w:separator/>
      </w:r>
    </w:p>
  </w:footnote>
  <w:footnote w:type="continuationSeparator" w:id="0">
    <w:p w:rsidR="00E66EC6" w:rsidRDefault="00E66EC6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01250"/>
    <w:rsid w:val="00030B11"/>
    <w:rsid w:val="00057EF5"/>
    <w:rsid w:val="00061822"/>
    <w:rsid w:val="00081D1C"/>
    <w:rsid w:val="00094B7B"/>
    <w:rsid w:val="000A1E76"/>
    <w:rsid w:val="000C41BC"/>
    <w:rsid w:val="000D3387"/>
    <w:rsid w:val="000D585D"/>
    <w:rsid w:val="000E4CC5"/>
    <w:rsid w:val="000E5D53"/>
    <w:rsid w:val="00100DEE"/>
    <w:rsid w:val="00126A15"/>
    <w:rsid w:val="00183370"/>
    <w:rsid w:val="001B57F8"/>
    <w:rsid w:val="001D534B"/>
    <w:rsid w:val="001F1395"/>
    <w:rsid w:val="001F5B27"/>
    <w:rsid w:val="00254388"/>
    <w:rsid w:val="00254FC9"/>
    <w:rsid w:val="00271374"/>
    <w:rsid w:val="00281D48"/>
    <w:rsid w:val="00284DC7"/>
    <w:rsid w:val="00287840"/>
    <w:rsid w:val="002A3B3D"/>
    <w:rsid w:val="002A553F"/>
    <w:rsid w:val="002C0F89"/>
    <w:rsid w:val="002C1900"/>
    <w:rsid w:val="002C557D"/>
    <w:rsid w:val="002D474A"/>
    <w:rsid w:val="002F4260"/>
    <w:rsid w:val="002F682D"/>
    <w:rsid w:val="0030690E"/>
    <w:rsid w:val="003215E3"/>
    <w:rsid w:val="00324E10"/>
    <w:rsid w:val="00332159"/>
    <w:rsid w:val="00333EB2"/>
    <w:rsid w:val="00356456"/>
    <w:rsid w:val="003607BE"/>
    <w:rsid w:val="00372E6B"/>
    <w:rsid w:val="003849BC"/>
    <w:rsid w:val="00392D56"/>
    <w:rsid w:val="0039724A"/>
    <w:rsid w:val="003A7452"/>
    <w:rsid w:val="003E0354"/>
    <w:rsid w:val="003E37F1"/>
    <w:rsid w:val="003F07AB"/>
    <w:rsid w:val="004075F8"/>
    <w:rsid w:val="004624D6"/>
    <w:rsid w:val="00465063"/>
    <w:rsid w:val="00471D8C"/>
    <w:rsid w:val="00472A1E"/>
    <w:rsid w:val="0050362F"/>
    <w:rsid w:val="00520B69"/>
    <w:rsid w:val="005404C8"/>
    <w:rsid w:val="00565F88"/>
    <w:rsid w:val="00577FBF"/>
    <w:rsid w:val="005A4360"/>
    <w:rsid w:val="005A6072"/>
    <w:rsid w:val="005B6AA2"/>
    <w:rsid w:val="005D2814"/>
    <w:rsid w:val="005F6760"/>
    <w:rsid w:val="00614D55"/>
    <w:rsid w:val="0062562A"/>
    <w:rsid w:val="00641327"/>
    <w:rsid w:val="00667BD8"/>
    <w:rsid w:val="006A6C46"/>
    <w:rsid w:val="006D10A5"/>
    <w:rsid w:val="006D4FA8"/>
    <w:rsid w:val="006E744E"/>
    <w:rsid w:val="006F2786"/>
    <w:rsid w:val="006F6BFD"/>
    <w:rsid w:val="007379E3"/>
    <w:rsid w:val="00751518"/>
    <w:rsid w:val="00751E0D"/>
    <w:rsid w:val="00751EF5"/>
    <w:rsid w:val="007521ED"/>
    <w:rsid w:val="00763C10"/>
    <w:rsid w:val="00764D1B"/>
    <w:rsid w:val="00766E93"/>
    <w:rsid w:val="0078650A"/>
    <w:rsid w:val="007A6184"/>
    <w:rsid w:val="007A6C41"/>
    <w:rsid w:val="007B0A3A"/>
    <w:rsid w:val="007D1FE2"/>
    <w:rsid w:val="007F283E"/>
    <w:rsid w:val="007F2D11"/>
    <w:rsid w:val="00806132"/>
    <w:rsid w:val="00814E4E"/>
    <w:rsid w:val="00834305"/>
    <w:rsid w:val="00851019"/>
    <w:rsid w:val="0086577E"/>
    <w:rsid w:val="008B4185"/>
    <w:rsid w:val="008B7347"/>
    <w:rsid w:val="008C36B4"/>
    <w:rsid w:val="00961A5A"/>
    <w:rsid w:val="00976CD3"/>
    <w:rsid w:val="00981300"/>
    <w:rsid w:val="0098138A"/>
    <w:rsid w:val="00990581"/>
    <w:rsid w:val="009B0480"/>
    <w:rsid w:val="009B3C24"/>
    <w:rsid w:val="009B5561"/>
    <w:rsid w:val="009C2342"/>
    <w:rsid w:val="009D12C9"/>
    <w:rsid w:val="009D49EE"/>
    <w:rsid w:val="009F15B0"/>
    <w:rsid w:val="009F4503"/>
    <w:rsid w:val="00A2696A"/>
    <w:rsid w:val="00A36BB7"/>
    <w:rsid w:val="00A63AAD"/>
    <w:rsid w:val="00A75668"/>
    <w:rsid w:val="00A84C95"/>
    <w:rsid w:val="00AA0398"/>
    <w:rsid w:val="00AB17C5"/>
    <w:rsid w:val="00AE0C35"/>
    <w:rsid w:val="00AE35FF"/>
    <w:rsid w:val="00AE62EB"/>
    <w:rsid w:val="00AF5819"/>
    <w:rsid w:val="00B75392"/>
    <w:rsid w:val="00C342B1"/>
    <w:rsid w:val="00C343F5"/>
    <w:rsid w:val="00C37203"/>
    <w:rsid w:val="00C72D9D"/>
    <w:rsid w:val="00C81903"/>
    <w:rsid w:val="00CB107A"/>
    <w:rsid w:val="00CB1F87"/>
    <w:rsid w:val="00CB5C2F"/>
    <w:rsid w:val="00CD1069"/>
    <w:rsid w:val="00CD23D7"/>
    <w:rsid w:val="00D24A90"/>
    <w:rsid w:val="00D324C6"/>
    <w:rsid w:val="00D3390A"/>
    <w:rsid w:val="00D33F1D"/>
    <w:rsid w:val="00D41B76"/>
    <w:rsid w:val="00D7466F"/>
    <w:rsid w:val="00D84D7D"/>
    <w:rsid w:val="00DB05CC"/>
    <w:rsid w:val="00DB2201"/>
    <w:rsid w:val="00DD1B54"/>
    <w:rsid w:val="00DF3EDA"/>
    <w:rsid w:val="00E037B6"/>
    <w:rsid w:val="00E06222"/>
    <w:rsid w:val="00E078B0"/>
    <w:rsid w:val="00E40B59"/>
    <w:rsid w:val="00E61F8A"/>
    <w:rsid w:val="00E66EC6"/>
    <w:rsid w:val="00E71F40"/>
    <w:rsid w:val="00E77936"/>
    <w:rsid w:val="00EB5B77"/>
    <w:rsid w:val="00EC59D2"/>
    <w:rsid w:val="00F03607"/>
    <w:rsid w:val="00F11040"/>
    <w:rsid w:val="00F17F93"/>
    <w:rsid w:val="00F25011"/>
    <w:rsid w:val="00F5327E"/>
    <w:rsid w:val="00F615D0"/>
    <w:rsid w:val="00F70B82"/>
    <w:rsid w:val="00F71E35"/>
    <w:rsid w:val="00F8029E"/>
    <w:rsid w:val="00F914F8"/>
    <w:rsid w:val="00FA2469"/>
    <w:rsid w:val="00FD3F0F"/>
    <w:rsid w:val="00FE55FC"/>
    <w:rsid w:val="00FE64BF"/>
    <w:rsid w:val="00FF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B753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B753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semiHidden/>
    <w:rsid w:val="00B7539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Titolo7Carattere">
    <w:name w:val="Titolo 7 Carattere"/>
    <w:basedOn w:val="Carpredefinitoparagrafo"/>
    <w:link w:val="Titolo7"/>
    <w:semiHidden/>
    <w:rsid w:val="00B7539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ientrocorpodeltesto">
    <w:name w:val="Body Text Indent"/>
    <w:basedOn w:val="Normale"/>
    <w:link w:val="RientrocorpodeltestoCarattere"/>
    <w:rsid w:val="00B75392"/>
    <w:pPr>
      <w:spacing w:after="0" w:line="360" w:lineRule="auto"/>
      <w:ind w:firstLine="471"/>
    </w:pPr>
    <w:rPr>
      <w:rFonts w:ascii="Tahoma" w:eastAsia="Times New Roman" w:hAnsi="Tahoma" w:cs="Tahoma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75392"/>
    <w:rPr>
      <w:rFonts w:ascii="Tahoma" w:eastAsia="Times New Roman" w:hAnsi="Tahoma" w:cs="Tahoma"/>
      <w:szCs w:val="20"/>
    </w:rPr>
  </w:style>
  <w:style w:type="paragraph" w:styleId="Corpodeltesto2">
    <w:name w:val="Body Text 2"/>
    <w:basedOn w:val="Normale"/>
    <w:link w:val="Corpodeltesto2Carattere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76CD3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b6toscanasud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5864A-CAED-473D-AD8B-464B5E8B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722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6 Toscana Sud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Zappalorti</dc:creator>
  <cp:lastModifiedBy>Valeria Angelini</cp:lastModifiedBy>
  <cp:revision>24</cp:revision>
  <cp:lastPrinted>2015-06-17T11:34:00Z</cp:lastPrinted>
  <dcterms:created xsi:type="dcterms:W3CDTF">2015-06-09T15:58:00Z</dcterms:created>
  <dcterms:modified xsi:type="dcterms:W3CDTF">2015-06-17T11:36:00Z</dcterms:modified>
</cp:coreProperties>
</file>