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4B" w:rsidRPr="0046244E" w:rsidRDefault="00DD1B4B" w:rsidP="00DD1B4B">
      <w:pPr>
        <w:pStyle w:val="Titolo4"/>
        <w:numPr>
          <w:ilvl w:val="0"/>
          <w:numId w:val="0"/>
        </w:numPr>
        <w:tabs>
          <w:tab w:val="left" w:pos="2262"/>
          <w:tab w:val="left" w:pos="8736"/>
        </w:tabs>
        <w:ind w:left="2262" w:right="2496"/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-197485</wp:posOffset>
            </wp:positionV>
            <wp:extent cx="1741805" cy="1019810"/>
            <wp:effectExtent l="0" t="0" r="0" b="0"/>
            <wp:wrapNone/>
            <wp:docPr id="3" name="Immagine 3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6026150</wp:posOffset>
            </wp:positionH>
            <wp:positionV relativeFrom="paragraph">
              <wp:posOffset>-116205</wp:posOffset>
            </wp:positionV>
            <wp:extent cx="1109345" cy="356235"/>
            <wp:effectExtent l="0" t="0" r="0" b="5715"/>
            <wp:wrapNone/>
            <wp:docPr id="2" name="Immagine 2" descr="logo anbi mod x 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anbi mod x te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</w:t>
      </w:r>
      <w:r w:rsidRPr="0046244E">
        <w:rPr>
          <w:rFonts w:ascii="Arial" w:hAnsi="Arial" w:cs="Arial"/>
        </w:rPr>
        <w:t>C</w:t>
      </w:r>
      <w:r w:rsidRPr="0046244E">
        <w:t>onsorzio 6 Toscana Sud</w:t>
      </w:r>
    </w:p>
    <w:p w:rsidR="00DD1B4B" w:rsidRPr="0046244E" w:rsidRDefault="00DD1B4B" w:rsidP="00DD1B4B">
      <w:pPr>
        <w:tabs>
          <w:tab w:val="left" w:pos="8736"/>
        </w:tabs>
        <w:ind w:left="2262" w:right="2496"/>
        <w:jc w:val="center"/>
        <w:rPr>
          <w:rFonts w:ascii="Arial" w:hAnsi="Arial" w:cs="Arial"/>
          <w:sz w:val="24"/>
        </w:rPr>
      </w:pPr>
      <w:r w:rsidRPr="0046244E">
        <w:rPr>
          <w:rFonts w:ascii="Arial" w:hAnsi="Arial" w:cs="Arial"/>
          <w:sz w:val="24"/>
        </w:rPr>
        <w:t>58100 GROSSETO</w:t>
      </w:r>
    </w:p>
    <w:p w:rsidR="00DD1B4B" w:rsidRPr="0046244E" w:rsidRDefault="00DD1B4B" w:rsidP="00DD1B4B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  <w:proofErr w:type="spellStart"/>
      <w:r w:rsidRPr="0046244E">
        <w:rPr>
          <w:rFonts w:ascii="Arial" w:hAnsi="Arial" w:cs="Arial"/>
          <w:sz w:val="16"/>
          <w:szCs w:val="16"/>
          <w:lang w:val="fr-FR"/>
        </w:rPr>
        <w:t>Viale</w:t>
      </w:r>
      <w:proofErr w:type="spellEnd"/>
      <w:r w:rsidRPr="0046244E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46244E">
        <w:rPr>
          <w:rFonts w:ascii="Arial" w:hAnsi="Arial" w:cs="Arial"/>
          <w:sz w:val="16"/>
          <w:szCs w:val="16"/>
          <w:lang w:val="fr-FR"/>
        </w:rPr>
        <w:t>Ximenes</w:t>
      </w:r>
      <w:proofErr w:type="spellEnd"/>
      <w:r w:rsidRPr="0046244E">
        <w:rPr>
          <w:rFonts w:ascii="Arial" w:hAnsi="Arial" w:cs="Arial"/>
          <w:sz w:val="16"/>
          <w:szCs w:val="16"/>
          <w:lang w:val="fr-FR"/>
        </w:rPr>
        <w:t xml:space="preserve"> n. 3 </w:t>
      </w:r>
    </w:p>
    <w:p w:rsidR="00DD1B4B" w:rsidRDefault="00DD1B4B" w:rsidP="00DD1B4B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  <w:r w:rsidRPr="0046244E">
        <w:rPr>
          <w:rFonts w:ascii="Arial" w:hAnsi="Arial" w:cs="Arial"/>
          <w:sz w:val="16"/>
          <w:szCs w:val="16"/>
          <w:lang w:val="fr-FR"/>
        </w:rPr>
        <w:t>Tel. 0564.22189 Fax 0564.20819</w:t>
      </w:r>
    </w:p>
    <w:p w:rsidR="00DD1B4B" w:rsidRPr="0046244E" w:rsidRDefault="00DD1B4B" w:rsidP="00DD1B4B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</w:p>
    <w:p w:rsidR="00DD1B4B" w:rsidRPr="00513FC9" w:rsidRDefault="00DD1B4B" w:rsidP="00DD1B4B">
      <w:pPr>
        <w:pStyle w:val="Corpodeltesto2"/>
        <w:ind w:right="97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2521585</wp:posOffset>
                </wp:positionH>
                <wp:positionV relativeFrom="paragraph">
                  <wp:posOffset>377190</wp:posOffset>
                </wp:positionV>
                <wp:extent cx="2560320" cy="0"/>
                <wp:effectExtent l="6985" t="12065" r="13970" b="698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55pt,29.7pt" to="400.1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" strokeweight=".26mm">
                <v:stroke joinstyle="miter"/>
                <w10:wrap anchorx="page"/>
              </v:line>
            </w:pict>
          </mc:Fallback>
        </mc:AlternateContent>
      </w:r>
      <w:r w:rsidRPr="00513FC9">
        <w:rPr>
          <w:rFonts w:ascii="Arial" w:hAnsi="Arial" w:cs="Arial"/>
          <w:b/>
          <w:bCs/>
          <w:sz w:val="24"/>
          <w:szCs w:val="24"/>
          <w:u w:val="double"/>
        </w:rPr>
        <w:t xml:space="preserve">DECRETO DEL PRESIDENTE N. </w:t>
      </w:r>
      <w:r w:rsidR="007E1429">
        <w:rPr>
          <w:rFonts w:ascii="Arial" w:hAnsi="Arial" w:cs="Arial"/>
          <w:b/>
          <w:bCs/>
          <w:sz w:val="24"/>
          <w:szCs w:val="24"/>
          <w:u w:val="double"/>
        </w:rPr>
        <w:t>152</w:t>
      </w:r>
      <w:r w:rsidRPr="00513FC9">
        <w:rPr>
          <w:rFonts w:ascii="Arial" w:hAnsi="Arial" w:cs="Arial"/>
          <w:b/>
          <w:bCs/>
          <w:sz w:val="24"/>
          <w:szCs w:val="24"/>
          <w:u w:val="double"/>
        </w:rPr>
        <w:t xml:space="preserve"> DEL </w:t>
      </w:r>
      <w:r w:rsidR="00ED6E45">
        <w:rPr>
          <w:rFonts w:ascii="Arial" w:hAnsi="Arial" w:cs="Arial"/>
          <w:b/>
          <w:bCs/>
          <w:sz w:val="24"/>
          <w:szCs w:val="24"/>
          <w:u w:val="double"/>
        </w:rPr>
        <w:t>22 SETTEMBRE</w:t>
      </w:r>
      <w:r w:rsidRPr="00513FC9">
        <w:rPr>
          <w:rFonts w:ascii="Arial" w:hAnsi="Arial" w:cs="Arial"/>
          <w:b/>
          <w:bCs/>
          <w:sz w:val="24"/>
          <w:szCs w:val="24"/>
          <w:u w:val="double"/>
        </w:rPr>
        <w:t xml:space="preserve"> 2014</w:t>
      </w:r>
    </w:p>
    <w:p w:rsidR="00DD1B4B" w:rsidRPr="0046244E" w:rsidRDefault="00DD1B4B" w:rsidP="00DD1B4B">
      <w:pPr>
        <w:spacing w:line="360" w:lineRule="auto"/>
        <w:ind w:left="189"/>
        <w:jc w:val="both"/>
        <w:rPr>
          <w:rFonts w:ascii="Arial" w:hAnsi="Arial" w:cs="Arial"/>
          <w:sz w:val="22"/>
          <w:szCs w:val="22"/>
        </w:rPr>
      </w:pPr>
      <w:r w:rsidRPr="0046244E">
        <w:rPr>
          <w:rFonts w:ascii="Arial" w:hAnsi="Arial" w:cs="Arial"/>
          <w:sz w:val="22"/>
          <w:szCs w:val="22"/>
        </w:rPr>
        <w:t xml:space="preserve">L’anno </w:t>
      </w:r>
      <w:proofErr w:type="spellStart"/>
      <w:r w:rsidRPr="0046244E">
        <w:rPr>
          <w:rFonts w:ascii="Arial" w:hAnsi="Arial" w:cs="Arial"/>
          <w:sz w:val="22"/>
          <w:szCs w:val="22"/>
        </w:rPr>
        <w:t>duemilaquattordici</w:t>
      </w:r>
      <w:proofErr w:type="spellEnd"/>
      <w:r w:rsidRPr="0046244E">
        <w:rPr>
          <w:rFonts w:ascii="Arial" w:hAnsi="Arial" w:cs="Arial"/>
          <w:sz w:val="22"/>
          <w:szCs w:val="22"/>
        </w:rPr>
        <w:t xml:space="preserve"> il giorno </w:t>
      </w:r>
      <w:r w:rsidR="00483FC1">
        <w:rPr>
          <w:rFonts w:ascii="Arial" w:hAnsi="Arial" w:cs="Arial"/>
          <w:sz w:val="22"/>
          <w:szCs w:val="22"/>
        </w:rPr>
        <w:t xml:space="preserve">22 </w:t>
      </w:r>
      <w:r w:rsidRPr="0046244E">
        <w:rPr>
          <w:rFonts w:ascii="Arial" w:hAnsi="Arial" w:cs="Arial"/>
          <w:sz w:val="22"/>
          <w:szCs w:val="22"/>
        </w:rPr>
        <w:t xml:space="preserve">del mese di </w:t>
      </w:r>
      <w:r w:rsidR="00483FC1">
        <w:rPr>
          <w:rFonts w:ascii="Arial" w:hAnsi="Arial" w:cs="Arial"/>
          <w:sz w:val="22"/>
          <w:szCs w:val="22"/>
        </w:rPr>
        <w:t xml:space="preserve">Settembre </w:t>
      </w:r>
      <w:r w:rsidRPr="0046244E">
        <w:rPr>
          <w:rFonts w:ascii="Arial" w:hAnsi="Arial" w:cs="Arial"/>
          <w:sz w:val="22"/>
          <w:szCs w:val="22"/>
        </w:rPr>
        <w:t xml:space="preserve">alle ore </w:t>
      </w:r>
      <w:r>
        <w:rPr>
          <w:rFonts w:ascii="Arial" w:hAnsi="Arial" w:cs="Arial"/>
          <w:sz w:val="22"/>
          <w:szCs w:val="22"/>
        </w:rPr>
        <w:t>1</w:t>
      </w:r>
      <w:r w:rsidR="007E1429">
        <w:rPr>
          <w:rFonts w:ascii="Arial" w:hAnsi="Arial" w:cs="Arial"/>
          <w:sz w:val="22"/>
          <w:szCs w:val="22"/>
        </w:rPr>
        <w:t>6</w:t>
      </w:r>
      <w:r w:rsidRPr="0046244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46244E">
        <w:rPr>
          <w:rFonts w:ascii="Arial" w:hAnsi="Arial" w:cs="Arial"/>
          <w:sz w:val="22"/>
          <w:szCs w:val="22"/>
        </w:rPr>
        <w:t>0 presso la sede del Consorzio in Grosseto, via</w:t>
      </w:r>
      <w:r>
        <w:rPr>
          <w:rFonts w:ascii="Arial" w:hAnsi="Arial" w:cs="Arial"/>
          <w:sz w:val="22"/>
          <w:szCs w:val="22"/>
        </w:rPr>
        <w:t>le</w:t>
      </w:r>
      <w:r w:rsidRPr="004624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244E">
        <w:rPr>
          <w:rFonts w:ascii="Arial" w:hAnsi="Arial" w:cs="Arial"/>
          <w:sz w:val="22"/>
          <w:szCs w:val="22"/>
        </w:rPr>
        <w:t>Ximenes</w:t>
      </w:r>
      <w:proofErr w:type="spellEnd"/>
      <w:r w:rsidRPr="0046244E">
        <w:rPr>
          <w:rFonts w:ascii="Arial" w:hAnsi="Arial" w:cs="Arial"/>
          <w:sz w:val="22"/>
          <w:szCs w:val="22"/>
        </w:rPr>
        <w:t xml:space="preserve"> n. 3</w:t>
      </w:r>
    </w:p>
    <w:p w:rsidR="00DD1B4B" w:rsidRPr="002D4F0A" w:rsidRDefault="00DD1B4B" w:rsidP="00DD1B4B">
      <w:pPr>
        <w:spacing w:line="360" w:lineRule="auto"/>
        <w:ind w:left="561"/>
        <w:jc w:val="center"/>
        <w:rPr>
          <w:rFonts w:ascii="Arial" w:hAnsi="Arial" w:cs="Arial"/>
          <w:b/>
          <w:i/>
          <w:sz w:val="22"/>
          <w:szCs w:val="22"/>
        </w:rPr>
      </w:pPr>
      <w:r w:rsidRPr="002D4F0A">
        <w:rPr>
          <w:rFonts w:ascii="Arial" w:hAnsi="Arial" w:cs="Arial"/>
          <w:b/>
          <w:i/>
          <w:sz w:val="22"/>
          <w:szCs w:val="22"/>
        </w:rPr>
        <w:t>IL PRESIDENTE</w:t>
      </w:r>
    </w:p>
    <w:p w:rsidR="00DD1B4B" w:rsidRPr="002D4F0A" w:rsidRDefault="00DD1B4B" w:rsidP="00DD1B4B">
      <w:pPr>
        <w:pStyle w:val="Corpodeltesto23"/>
        <w:numPr>
          <w:ilvl w:val="0"/>
          <w:numId w:val="2"/>
        </w:numPr>
        <w:tabs>
          <w:tab w:val="left" w:pos="180"/>
          <w:tab w:val="left" w:pos="54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D4F0A">
        <w:rPr>
          <w:rFonts w:ascii="Arial" w:hAnsi="Arial" w:cs="Arial"/>
          <w:sz w:val="22"/>
          <w:szCs w:val="22"/>
        </w:rPr>
        <w:t>Vista la Legge Regionale n. 79 del 27.12.2012;</w:t>
      </w:r>
    </w:p>
    <w:p w:rsidR="00DD1B4B" w:rsidRPr="002617E1" w:rsidRDefault="00DD1B4B" w:rsidP="00DD1B4B">
      <w:pPr>
        <w:pStyle w:val="Corpodeltesto23"/>
        <w:numPr>
          <w:ilvl w:val="0"/>
          <w:numId w:val="2"/>
        </w:numPr>
        <w:tabs>
          <w:tab w:val="left" w:pos="180"/>
          <w:tab w:val="left" w:pos="54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D4F0A">
        <w:rPr>
          <w:rFonts w:ascii="Arial" w:hAnsi="Arial" w:cs="Arial"/>
          <w:sz w:val="22"/>
          <w:szCs w:val="22"/>
        </w:rPr>
        <w:t xml:space="preserve">Vista la Deliberazione della Assemblea Consortile n. 1, seduta n. 1, del 25.02.2014 che ha eletto </w:t>
      </w:r>
      <w:r w:rsidRPr="002617E1">
        <w:rPr>
          <w:rFonts w:ascii="Arial" w:hAnsi="Arial" w:cs="Arial"/>
          <w:sz w:val="22"/>
          <w:szCs w:val="22"/>
        </w:rPr>
        <w:t>Presidente del Consorzio Fabio Bellacchi, Vicepresidente Mauro Ciani e terzo Membro Marco Mariotti;</w:t>
      </w:r>
    </w:p>
    <w:p w:rsidR="00DD1B4B" w:rsidRPr="002617E1" w:rsidRDefault="00DD1B4B" w:rsidP="00DD1B4B">
      <w:pPr>
        <w:pStyle w:val="Corpodeltesto23"/>
        <w:numPr>
          <w:ilvl w:val="0"/>
          <w:numId w:val="2"/>
        </w:numPr>
        <w:tabs>
          <w:tab w:val="left" w:pos="180"/>
          <w:tab w:val="left" w:pos="54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617E1">
        <w:rPr>
          <w:rFonts w:ascii="Arial" w:hAnsi="Arial" w:cs="Arial"/>
          <w:sz w:val="22"/>
          <w:szCs w:val="22"/>
        </w:rPr>
        <w:t>Preso atto dell’insediamento dell’Ufficio di Presidenza, ai sensi dell’art.17 della L.R. 79/2012;</w:t>
      </w:r>
    </w:p>
    <w:p w:rsidR="00DD1B4B" w:rsidRPr="002617E1" w:rsidRDefault="00DD1B4B" w:rsidP="00DD1B4B">
      <w:pPr>
        <w:spacing w:line="360" w:lineRule="auto"/>
        <w:ind w:left="142"/>
        <w:jc w:val="center"/>
        <w:rPr>
          <w:rFonts w:ascii="Arial" w:hAnsi="Arial" w:cs="Arial"/>
          <w:sz w:val="22"/>
          <w:szCs w:val="22"/>
        </w:rPr>
      </w:pPr>
      <w:r w:rsidRPr="002617E1">
        <w:rPr>
          <w:rFonts w:ascii="Arial" w:hAnsi="Arial" w:cs="Arial"/>
          <w:sz w:val="22"/>
          <w:szCs w:val="22"/>
        </w:rPr>
        <w:t>XXXXXXXXXXXX</w:t>
      </w:r>
    </w:p>
    <w:p w:rsidR="00DD1B4B" w:rsidRPr="00BB2D2A" w:rsidRDefault="00DD1B4B" w:rsidP="00DD1B4B">
      <w:pPr>
        <w:pStyle w:val="Corpodeltesto23"/>
        <w:numPr>
          <w:ilvl w:val="0"/>
          <w:numId w:val="2"/>
        </w:numPr>
        <w:tabs>
          <w:tab w:val="left" w:pos="180"/>
          <w:tab w:val="left" w:pos="54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Vista la bozza della convenzione da stipulare con l’Unione dei Comuni delle Colline del Fiora, approvata con Decreto del Presidente n. 89 del 31/07/2014;</w:t>
      </w:r>
      <w:r w:rsidRPr="00BB2D2A">
        <w:rPr>
          <w:rFonts w:ascii="Arial" w:hAnsi="Arial" w:cs="Arial"/>
          <w:sz w:val="22"/>
          <w:szCs w:val="22"/>
        </w:rPr>
        <w:t xml:space="preserve"> </w:t>
      </w:r>
    </w:p>
    <w:p w:rsidR="00DD1B4B" w:rsidRPr="00243F16" w:rsidRDefault="00DD1B4B" w:rsidP="00DD1B4B">
      <w:pPr>
        <w:pStyle w:val="Corpodeltesto23"/>
        <w:numPr>
          <w:ilvl w:val="0"/>
          <w:numId w:val="2"/>
        </w:numPr>
        <w:tabs>
          <w:tab w:val="left" w:pos="180"/>
          <w:tab w:val="left" w:pos="54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43F16">
        <w:rPr>
          <w:rFonts w:ascii="Arial" w:hAnsi="Arial" w:cs="Arial"/>
          <w:sz w:val="22"/>
          <w:szCs w:val="22"/>
        </w:rPr>
        <w:t xml:space="preserve">Considerato che </w:t>
      </w:r>
      <w:r>
        <w:rPr>
          <w:rFonts w:ascii="Arial" w:hAnsi="Arial" w:cs="Arial"/>
          <w:sz w:val="22"/>
          <w:szCs w:val="22"/>
        </w:rPr>
        <w:t>l’Unione dei Comuni delle Colline del Fiora ha trasmesso al Consorzio 6 Toscana l’elenco dei ricorsi pendenti per la riscossione dei contributi di bonifica</w:t>
      </w:r>
      <w:r w:rsidRPr="00243F16">
        <w:rPr>
          <w:rFonts w:ascii="Arial" w:hAnsi="Arial" w:cs="Arial"/>
          <w:sz w:val="22"/>
          <w:szCs w:val="22"/>
        </w:rPr>
        <w:t>;</w:t>
      </w:r>
    </w:p>
    <w:p w:rsidR="00DD1B4B" w:rsidRPr="00243F16" w:rsidRDefault="00DD1B4B" w:rsidP="00DD1B4B">
      <w:pPr>
        <w:pStyle w:val="Corpodeltesto23"/>
        <w:numPr>
          <w:ilvl w:val="0"/>
          <w:numId w:val="2"/>
        </w:numPr>
        <w:tabs>
          <w:tab w:val="left" w:pos="180"/>
          <w:tab w:val="left" w:pos="54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43F16">
        <w:rPr>
          <w:rFonts w:ascii="Arial" w:hAnsi="Arial" w:cs="Arial"/>
          <w:sz w:val="22"/>
          <w:szCs w:val="22"/>
        </w:rPr>
        <w:t xml:space="preserve">Considerato che </w:t>
      </w:r>
      <w:r w:rsidRPr="00303C27">
        <w:rPr>
          <w:rFonts w:ascii="Arial" w:hAnsi="Arial" w:cs="Arial"/>
          <w:sz w:val="22"/>
          <w:szCs w:val="22"/>
        </w:rPr>
        <w:t>è stato notificato a mezzo posta il ricorso del signor Ettari Francesco avverso la cartella esattoriale n. 09720110116835852,  con l’invito a costituirsi davanti alla competente Commissione Tributaria nei termini previsti  per legge</w:t>
      </w:r>
      <w:r w:rsidRPr="00243F16">
        <w:rPr>
          <w:rFonts w:ascii="Arial" w:hAnsi="Arial" w:cs="Arial"/>
          <w:sz w:val="22"/>
          <w:szCs w:val="22"/>
        </w:rPr>
        <w:t>;</w:t>
      </w:r>
    </w:p>
    <w:p w:rsidR="00DD1B4B" w:rsidRDefault="00DD1B4B" w:rsidP="00DD1B4B">
      <w:pPr>
        <w:pStyle w:val="Corpodeltesto23"/>
        <w:numPr>
          <w:ilvl w:val="0"/>
          <w:numId w:val="2"/>
        </w:numPr>
        <w:tabs>
          <w:tab w:val="left" w:pos="180"/>
          <w:tab w:val="left" w:pos="54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43F16">
        <w:rPr>
          <w:rFonts w:ascii="Arial" w:hAnsi="Arial" w:cs="Arial"/>
          <w:sz w:val="22"/>
          <w:szCs w:val="22"/>
        </w:rPr>
        <w:t>Considerato che i</w:t>
      </w:r>
      <w:r>
        <w:rPr>
          <w:rFonts w:ascii="Arial" w:hAnsi="Arial" w:cs="Arial"/>
          <w:sz w:val="22"/>
          <w:szCs w:val="22"/>
        </w:rPr>
        <w:t>n</w:t>
      </w:r>
      <w:r w:rsidRPr="00243F16">
        <w:rPr>
          <w:rFonts w:ascii="Arial" w:hAnsi="Arial" w:cs="Arial"/>
          <w:sz w:val="22"/>
          <w:szCs w:val="22"/>
        </w:rPr>
        <w:t xml:space="preserve"> precedenti ricorsi avanzati</w:t>
      </w:r>
      <w:r>
        <w:rPr>
          <w:rFonts w:ascii="Arial" w:hAnsi="Arial" w:cs="Arial"/>
          <w:sz w:val="22"/>
          <w:szCs w:val="22"/>
        </w:rPr>
        <w:t xml:space="preserve"> all’Unione dei Comuni delle Colline del Fiora è stato</w:t>
      </w:r>
      <w:r w:rsidRPr="00243F16">
        <w:rPr>
          <w:rFonts w:ascii="Arial" w:hAnsi="Arial" w:cs="Arial"/>
          <w:sz w:val="22"/>
          <w:szCs w:val="22"/>
        </w:rPr>
        <w:t xml:space="preserve"> affidato </w:t>
      </w:r>
      <w:r>
        <w:rPr>
          <w:rFonts w:ascii="Arial" w:hAnsi="Arial" w:cs="Arial"/>
          <w:sz w:val="22"/>
          <w:szCs w:val="22"/>
        </w:rPr>
        <w:t>l’incarico all</w:t>
      </w:r>
      <w:r w:rsidRPr="00243F16">
        <w:rPr>
          <w:rFonts w:ascii="Arial" w:hAnsi="Arial" w:cs="Arial"/>
          <w:sz w:val="22"/>
          <w:szCs w:val="22"/>
        </w:rPr>
        <w:t xml:space="preserve">a difesa all’Avvocato </w:t>
      </w:r>
      <w:r w:rsidRPr="00303C27">
        <w:rPr>
          <w:rFonts w:ascii="Arial" w:hAnsi="Arial" w:cs="Arial"/>
          <w:sz w:val="22"/>
          <w:szCs w:val="22"/>
        </w:rPr>
        <w:t xml:space="preserve">Barbara </w:t>
      </w:r>
      <w:proofErr w:type="spellStart"/>
      <w:r w:rsidRPr="00303C27">
        <w:rPr>
          <w:rFonts w:ascii="Arial" w:hAnsi="Arial" w:cs="Arial"/>
          <w:sz w:val="22"/>
          <w:szCs w:val="22"/>
        </w:rPr>
        <w:t>Vittiman</w:t>
      </w:r>
      <w:proofErr w:type="spellEnd"/>
      <w:r w:rsidRPr="00303C27">
        <w:rPr>
          <w:rFonts w:ascii="Arial" w:hAnsi="Arial" w:cs="Arial"/>
          <w:sz w:val="22"/>
          <w:szCs w:val="22"/>
        </w:rPr>
        <w:t xml:space="preserve"> del Foro di Pistoia</w:t>
      </w:r>
      <w:r w:rsidRPr="00243F16">
        <w:rPr>
          <w:rFonts w:ascii="Arial" w:hAnsi="Arial" w:cs="Arial"/>
          <w:sz w:val="22"/>
          <w:szCs w:val="22"/>
        </w:rPr>
        <w:t>;</w:t>
      </w:r>
    </w:p>
    <w:p w:rsidR="00DD1B4B" w:rsidRPr="00303C27" w:rsidRDefault="00DD1B4B" w:rsidP="00DD1B4B">
      <w:pPr>
        <w:pStyle w:val="Corpodeltesto23"/>
        <w:numPr>
          <w:ilvl w:val="0"/>
          <w:numId w:val="2"/>
        </w:numPr>
        <w:tabs>
          <w:tab w:val="left" w:pos="180"/>
          <w:tab w:val="left" w:pos="54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03C27">
        <w:rPr>
          <w:rFonts w:ascii="Arial" w:hAnsi="Arial" w:cs="Arial"/>
          <w:sz w:val="22"/>
          <w:szCs w:val="22"/>
        </w:rPr>
        <w:t xml:space="preserve">Richiamate le norme del T.U  </w:t>
      </w:r>
      <w:proofErr w:type="spellStart"/>
      <w:r w:rsidRPr="00303C27">
        <w:rPr>
          <w:rFonts w:ascii="Arial" w:hAnsi="Arial" w:cs="Arial"/>
          <w:sz w:val="22"/>
          <w:szCs w:val="22"/>
        </w:rPr>
        <w:t>D.Lgs</w:t>
      </w:r>
      <w:proofErr w:type="spellEnd"/>
      <w:r w:rsidRPr="00303C27">
        <w:rPr>
          <w:rFonts w:ascii="Arial" w:hAnsi="Arial" w:cs="Arial"/>
          <w:sz w:val="22"/>
          <w:szCs w:val="22"/>
        </w:rPr>
        <w:t xml:space="preserve"> 267/2000 e le disposizioni L.142/90 in merito all’attribuzione della delega alla rappresentanza in giudizio dell’Ente, precisando che il conferimento venga</w:t>
      </w:r>
      <w:r w:rsidR="007E1429">
        <w:rPr>
          <w:rFonts w:ascii="Arial" w:hAnsi="Arial" w:cs="Arial"/>
          <w:sz w:val="22"/>
          <w:szCs w:val="22"/>
        </w:rPr>
        <w:t xml:space="preserve"> </w:t>
      </w:r>
      <w:r w:rsidRPr="00303C27">
        <w:rPr>
          <w:rFonts w:ascii="Arial" w:hAnsi="Arial" w:cs="Arial"/>
          <w:sz w:val="22"/>
          <w:szCs w:val="22"/>
        </w:rPr>
        <w:t>disposto con atto di deliberazione;</w:t>
      </w:r>
    </w:p>
    <w:p w:rsidR="00DD1B4B" w:rsidRDefault="00DD1B4B" w:rsidP="00DD1B4B">
      <w:pPr>
        <w:pStyle w:val="Corpodeltesto23"/>
        <w:numPr>
          <w:ilvl w:val="0"/>
          <w:numId w:val="2"/>
        </w:numPr>
        <w:tabs>
          <w:tab w:val="left" w:pos="180"/>
          <w:tab w:val="left" w:pos="54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03C27">
        <w:rPr>
          <w:rFonts w:ascii="Arial" w:hAnsi="Arial" w:cs="Arial"/>
          <w:sz w:val="22"/>
          <w:szCs w:val="22"/>
        </w:rPr>
        <w:t xml:space="preserve">Visto il </w:t>
      </w:r>
      <w:r>
        <w:rPr>
          <w:rFonts w:ascii="Arial" w:hAnsi="Arial" w:cs="Arial"/>
          <w:sz w:val="22"/>
          <w:szCs w:val="22"/>
        </w:rPr>
        <w:t>comma 1 lettera</w:t>
      </w:r>
      <w:r w:rsidRPr="00303C27">
        <w:rPr>
          <w:rFonts w:ascii="Arial" w:hAnsi="Arial" w:cs="Arial"/>
          <w:sz w:val="22"/>
          <w:szCs w:val="22"/>
        </w:rPr>
        <w:t xml:space="preserve"> “f” dell’art. 7 della convenzione con </w:t>
      </w:r>
      <w:r>
        <w:rPr>
          <w:rFonts w:ascii="Arial" w:hAnsi="Arial" w:cs="Arial"/>
          <w:sz w:val="22"/>
          <w:szCs w:val="22"/>
        </w:rPr>
        <w:t>l’Unione dei Comuni delle Colline del Fiora, nel quale si precisa che i costi relativi alle spese di giudizio stanziati nel bilancio dell’Unione dei Comuni sono trasferite al Consorzio;</w:t>
      </w:r>
    </w:p>
    <w:p w:rsidR="00DD1B4B" w:rsidRPr="00303C27" w:rsidRDefault="00DD1B4B" w:rsidP="008C2C79">
      <w:pPr>
        <w:pStyle w:val="Corpodeltesto23"/>
        <w:numPr>
          <w:ilvl w:val="0"/>
          <w:numId w:val="2"/>
        </w:numPr>
        <w:tabs>
          <w:tab w:val="left" w:pos="180"/>
          <w:tab w:val="left" w:pos="54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03C27">
        <w:rPr>
          <w:rFonts w:ascii="Arial" w:hAnsi="Arial" w:cs="Arial"/>
          <w:sz w:val="22"/>
          <w:szCs w:val="22"/>
        </w:rPr>
        <w:t xml:space="preserve">Ravvisata  l’opportunità di conferire  formale delega  all’Avv. Barbara </w:t>
      </w:r>
      <w:proofErr w:type="spellStart"/>
      <w:r w:rsidRPr="00303C27">
        <w:rPr>
          <w:rFonts w:ascii="Arial" w:hAnsi="Arial" w:cs="Arial"/>
          <w:sz w:val="22"/>
          <w:szCs w:val="22"/>
        </w:rPr>
        <w:t>Vittiman</w:t>
      </w:r>
      <w:proofErr w:type="spellEnd"/>
      <w:r w:rsidRPr="00303C27">
        <w:rPr>
          <w:rFonts w:ascii="Arial" w:hAnsi="Arial" w:cs="Arial"/>
          <w:sz w:val="22"/>
          <w:szCs w:val="22"/>
        </w:rPr>
        <w:t xml:space="preserve">  con studio legale in</w:t>
      </w:r>
      <w:r w:rsidR="008C2C79">
        <w:rPr>
          <w:rFonts w:ascii="Arial" w:hAnsi="Arial" w:cs="Arial"/>
          <w:sz w:val="22"/>
          <w:szCs w:val="22"/>
        </w:rPr>
        <w:t xml:space="preserve"> </w:t>
      </w:r>
      <w:r w:rsidR="008C2C79" w:rsidRPr="008C2C79">
        <w:rPr>
          <w:rFonts w:ascii="Arial" w:hAnsi="Arial" w:cs="Arial"/>
          <w:sz w:val="22"/>
          <w:szCs w:val="22"/>
        </w:rPr>
        <w:t xml:space="preserve">Montecatini Terme (PT) Via Cividale, n°51 </w:t>
      </w:r>
      <w:r w:rsidRPr="00303C27">
        <w:rPr>
          <w:rFonts w:ascii="Arial" w:hAnsi="Arial" w:cs="Arial"/>
          <w:sz w:val="22"/>
          <w:szCs w:val="22"/>
        </w:rPr>
        <w:t xml:space="preserve"> con l’attribuzione  della rappresentanza in giudizio e difesa dell’Ente con conferimento delle più ampie facoltà di legge;</w:t>
      </w:r>
    </w:p>
    <w:p w:rsidR="00DD1B4B" w:rsidRPr="00303C27" w:rsidRDefault="00DD1B4B" w:rsidP="00DD1B4B">
      <w:pPr>
        <w:pStyle w:val="Corpodeltesto23"/>
        <w:numPr>
          <w:ilvl w:val="0"/>
          <w:numId w:val="2"/>
        </w:numPr>
        <w:tabs>
          <w:tab w:val="left" w:pos="180"/>
          <w:tab w:val="left" w:pos="54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03C27">
        <w:rPr>
          <w:rFonts w:ascii="Arial" w:hAnsi="Arial" w:cs="Arial"/>
          <w:sz w:val="22"/>
          <w:szCs w:val="22"/>
        </w:rPr>
        <w:t xml:space="preserve">Visto il bilancio di previsione 2014; </w:t>
      </w:r>
    </w:p>
    <w:p w:rsidR="00DD1B4B" w:rsidRPr="002617E1" w:rsidRDefault="00DD1B4B" w:rsidP="00DD1B4B">
      <w:pPr>
        <w:pStyle w:val="Corpodeltesto23"/>
        <w:numPr>
          <w:ilvl w:val="0"/>
          <w:numId w:val="2"/>
        </w:numPr>
        <w:tabs>
          <w:tab w:val="left" w:pos="180"/>
          <w:tab w:val="left" w:pos="54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617E1">
        <w:rPr>
          <w:rFonts w:ascii="Arial" w:hAnsi="Arial" w:cs="Arial"/>
          <w:sz w:val="22"/>
          <w:szCs w:val="22"/>
        </w:rPr>
        <w:t>Visto il parere favorevole dell’Ufficio di Presidenza;</w:t>
      </w:r>
    </w:p>
    <w:p w:rsidR="00DD1B4B" w:rsidRPr="002617E1" w:rsidRDefault="00DD1B4B" w:rsidP="00DD1B4B">
      <w:pPr>
        <w:pStyle w:val="Corpodeltesto23"/>
        <w:numPr>
          <w:ilvl w:val="0"/>
          <w:numId w:val="2"/>
        </w:numPr>
        <w:tabs>
          <w:tab w:val="left" w:pos="180"/>
          <w:tab w:val="left" w:pos="54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617E1">
        <w:rPr>
          <w:rFonts w:ascii="Arial" w:hAnsi="Arial" w:cs="Arial"/>
          <w:sz w:val="22"/>
          <w:szCs w:val="22"/>
        </w:rPr>
        <w:t>Visto il parere favorevole del Direttore Generale sul procedimento tecnico-amministrativo in oggetto;</w:t>
      </w:r>
    </w:p>
    <w:p w:rsidR="00DD1B4B" w:rsidRPr="002617E1" w:rsidRDefault="00DD1B4B" w:rsidP="00DD1B4B">
      <w:pPr>
        <w:spacing w:line="360" w:lineRule="auto"/>
        <w:ind w:left="561"/>
        <w:jc w:val="center"/>
        <w:rPr>
          <w:rFonts w:ascii="Arial" w:hAnsi="Arial" w:cs="Arial"/>
          <w:b/>
          <w:i/>
          <w:sz w:val="22"/>
          <w:szCs w:val="22"/>
        </w:rPr>
      </w:pPr>
      <w:r w:rsidRPr="002617E1">
        <w:rPr>
          <w:rFonts w:ascii="Arial" w:hAnsi="Arial" w:cs="Arial"/>
          <w:b/>
          <w:i/>
          <w:sz w:val="22"/>
          <w:szCs w:val="22"/>
        </w:rPr>
        <w:t>D E C R E T A</w:t>
      </w:r>
    </w:p>
    <w:p w:rsidR="00DD1B4B" w:rsidRPr="00C173A5" w:rsidRDefault="007E1429" w:rsidP="00DD1B4B">
      <w:pPr>
        <w:pStyle w:val="Corpodeltesto2"/>
        <w:numPr>
          <w:ilvl w:val="0"/>
          <w:numId w:val="2"/>
        </w:numPr>
        <w:suppressAutoHyphens w:val="0"/>
        <w:spacing w:after="0" w:line="360" w:lineRule="auto"/>
        <w:ind w:righ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D1B4B" w:rsidRPr="00C173A5">
        <w:rPr>
          <w:rFonts w:ascii="Arial" w:hAnsi="Arial" w:cs="Arial"/>
          <w:sz w:val="22"/>
          <w:szCs w:val="22"/>
        </w:rPr>
        <w:t xml:space="preserve">i resistere in giudizio  per </w:t>
      </w:r>
      <w:r w:rsidR="00DD1B4B" w:rsidRPr="00303C27">
        <w:rPr>
          <w:rFonts w:ascii="Arial" w:hAnsi="Arial" w:cs="Arial"/>
          <w:sz w:val="22"/>
          <w:szCs w:val="22"/>
        </w:rPr>
        <w:t>il ricorso del signor Ettari Francesco avverso la cartella esattoriale n. 09720110116835852</w:t>
      </w:r>
      <w:r w:rsidR="00DD1B4B" w:rsidRPr="00C173A5">
        <w:rPr>
          <w:rFonts w:ascii="Arial" w:hAnsi="Arial" w:cs="Arial"/>
          <w:sz w:val="22"/>
          <w:szCs w:val="22"/>
        </w:rPr>
        <w:t xml:space="preserve"> alla  Competente </w:t>
      </w:r>
      <w:r w:rsidR="00DD1B4B">
        <w:rPr>
          <w:rFonts w:ascii="Arial" w:hAnsi="Arial" w:cs="Arial"/>
          <w:sz w:val="22"/>
          <w:szCs w:val="22"/>
        </w:rPr>
        <w:t>Commissione Tributaria</w:t>
      </w:r>
      <w:r w:rsidR="00DD1B4B" w:rsidRPr="00C173A5">
        <w:rPr>
          <w:rFonts w:ascii="Arial" w:hAnsi="Arial" w:cs="Arial"/>
          <w:sz w:val="22"/>
          <w:szCs w:val="22"/>
        </w:rPr>
        <w:t>;</w:t>
      </w:r>
    </w:p>
    <w:p w:rsidR="00DD1B4B" w:rsidRPr="00C173A5" w:rsidRDefault="007E1429" w:rsidP="00DD1B4B">
      <w:pPr>
        <w:pStyle w:val="Corpodeltesto2"/>
        <w:numPr>
          <w:ilvl w:val="0"/>
          <w:numId w:val="2"/>
        </w:numPr>
        <w:suppressAutoHyphens w:val="0"/>
        <w:spacing w:after="0" w:line="360" w:lineRule="auto"/>
        <w:ind w:righ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D1B4B" w:rsidRPr="00C173A5">
        <w:rPr>
          <w:rFonts w:ascii="Arial" w:hAnsi="Arial" w:cs="Arial"/>
          <w:sz w:val="22"/>
          <w:szCs w:val="22"/>
        </w:rPr>
        <w:t xml:space="preserve">i conferire la rappresentanza in giudizio per il ricorso in oggetto, davanti alla Commissione Tributaria di Roma all’Avv. Barbara </w:t>
      </w:r>
      <w:proofErr w:type="spellStart"/>
      <w:r w:rsidR="00DD1B4B" w:rsidRPr="00C173A5">
        <w:rPr>
          <w:rFonts w:ascii="Arial" w:hAnsi="Arial" w:cs="Arial"/>
          <w:sz w:val="22"/>
          <w:szCs w:val="22"/>
        </w:rPr>
        <w:t>Vittiman</w:t>
      </w:r>
      <w:proofErr w:type="spellEnd"/>
      <w:r w:rsidR="00DD1B4B" w:rsidRPr="00C173A5">
        <w:rPr>
          <w:rFonts w:ascii="Arial" w:hAnsi="Arial" w:cs="Arial"/>
          <w:sz w:val="22"/>
          <w:szCs w:val="22"/>
        </w:rPr>
        <w:t xml:space="preserve">, con studio Legale in </w:t>
      </w:r>
      <w:r w:rsidR="009C6DB4">
        <w:rPr>
          <w:rFonts w:ascii="Arial" w:hAnsi="Arial" w:cs="Arial"/>
          <w:sz w:val="22"/>
          <w:szCs w:val="22"/>
        </w:rPr>
        <w:t>Montecatini Terme (PT) Via Cividale, n°51</w:t>
      </w:r>
      <w:bookmarkStart w:id="0" w:name="_GoBack"/>
      <w:bookmarkEnd w:id="0"/>
      <w:r w:rsidR="00DD1B4B" w:rsidRPr="00C173A5">
        <w:rPr>
          <w:rFonts w:ascii="Arial" w:hAnsi="Arial" w:cs="Arial"/>
          <w:sz w:val="22"/>
          <w:szCs w:val="22"/>
        </w:rPr>
        <w:t>, conferendo alla stessa og</w:t>
      </w:r>
      <w:r>
        <w:rPr>
          <w:rFonts w:ascii="Arial" w:hAnsi="Arial" w:cs="Arial"/>
          <w:sz w:val="22"/>
          <w:szCs w:val="22"/>
        </w:rPr>
        <w:t>ni più ampia facoltà di legge;</w:t>
      </w:r>
    </w:p>
    <w:p w:rsidR="00DD1B4B" w:rsidRPr="00E66158" w:rsidRDefault="00DD1B4B" w:rsidP="00DD1B4B">
      <w:pPr>
        <w:pStyle w:val="Corpodeltesto23"/>
        <w:numPr>
          <w:ilvl w:val="0"/>
          <w:numId w:val="2"/>
        </w:numPr>
        <w:tabs>
          <w:tab w:val="left" w:pos="180"/>
          <w:tab w:val="left" w:pos="540"/>
          <w:tab w:val="left" w:pos="567"/>
        </w:tabs>
        <w:spacing w:after="0" w:line="360" w:lineRule="auto"/>
        <w:ind w:right="-40"/>
        <w:jc w:val="both"/>
        <w:rPr>
          <w:rFonts w:ascii="Arial" w:eastAsia="TimesNewRoman" w:hAnsi="Arial" w:cs="TimesNewRoman"/>
          <w:sz w:val="22"/>
          <w:szCs w:val="22"/>
        </w:rPr>
      </w:pPr>
      <w:r w:rsidRPr="00E66158">
        <w:rPr>
          <w:rFonts w:ascii="Arial" w:eastAsia="TimesNewRoman" w:hAnsi="Arial" w:cs="TimesNewRoman"/>
          <w:sz w:val="22"/>
          <w:szCs w:val="22"/>
        </w:rPr>
        <w:lastRenderedPageBreak/>
        <w:t>di richiedere nelle conclusioni della memoria di costituzione e controdeduzioni la condanna dei ricorrenti al pagamento delle spese di giudizio sostenute dal Consorzio;</w:t>
      </w:r>
    </w:p>
    <w:p w:rsidR="00DD1B4B" w:rsidRPr="002B24D2" w:rsidRDefault="00DD1B4B" w:rsidP="00DD1B4B">
      <w:pPr>
        <w:pStyle w:val="Corpodeltesto2"/>
        <w:numPr>
          <w:ilvl w:val="0"/>
          <w:numId w:val="2"/>
        </w:numPr>
        <w:suppressAutoHyphens w:val="0"/>
        <w:spacing w:after="0" w:line="360" w:lineRule="auto"/>
        <w:ind w:right="180"/>
        <w:jc w:val="both"/>
        <w:rPr>
          <w:rFonts w:ascii="Arial" w:hAnsi="Arial" w:cs="Arial"/>
          <w:sz w:val="22"/>
          <w:szCs w:val="22"/>
        </w:rPr>
      </w:pPr>
      <w:r w:rsidRPr="002B24D2">
        <w:rPr>
          <w:rFonts w:ascii="Arial" w:hAnsi="Arial" w:cs="Arial"/>
          <w:sz w:val="22"/>
          <w:szCs w:val="22"/>
        </w:rPr>
        <w:t xml:space="preserve">di dare atto che la copertura finanziaria dell’operazione </w:t>
      </w:r>
      <w:r>
        <w:rPr>
          <w:rFonts w:ascii="Arial" w:hAnsi="Arial" w:cs="Arial"/>
          <w:sz w:val="22"/>
          <w:szCs w:val="22"/>
        </w:rPr>
        <w:t>sarà inserita</w:t>
      </w:r>
      <w:r w:rsidRPr="002B24D2">
        <w:rPr>
          <w:rFonts w:ascii="Arial" w:hAnsi="Arial" w:cs="Arial"/>
          <w:sz w:val="22"/>
          <w:szCs w:val="22"/>
        </w:rPr>
        <w:t xml:space="preserve"> sul bilancio di previsione</w:t>
      </w:r>
      <w:r>
        <w:rPr>
          <w:rFonts w:ascii="Arial" w:hAnsi="Arial" w:cs="Arial"/>
          <w:sz w:val="22"/>
          <w:szCs w:val="22"/>
        </w:rPr>
        <w:t xml:space="preserve"> e</w:t>
      </w:r>
      <w:r w:rsidRPr="002B24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costi relativi alle spese di giudizio stanziati nel bilancio dell’Unione dei Comuni sono trasferite al Consorzio</w:t>
      </w:r>
      <w:r w:rsidRPr="002B24D2">
        <w:rPr>
          <w:rFonts w:ascii="Arial" w:hAnsi="Arial" w:cs="Arial"/>
          <w:sz w:val="22"/>
          <w:szCs w:val="22"/>
        </w:rPr>
        <w:t>;</w:t>
      </w:r>
    </w:p>
    <w:p w:rsidR="00DD1B4B" w:rsidRPr="00E66158" w:rsidRDefault="00DD1B4B" w:rsidP="00DD1B4B">
      <w:pPr>
        <w:pStyle w:val="Corpodeltesto23"/>
        <w:numPr>
          <w:ilvl w:val="0"/>
          <w:numId w:val="2"/>
        </w:numPr>
        <w:tabs>
          <w:tab w:val="left" w:pos="180"/>
          <w:tab w:val="left" w:pos="540"/>
          <w:tab w:val="left" w:pos="567"/>
        </w:tabs>
        <w:spacing w:after="0" w:line="360" w:lineRule="auto"/>
        <w:ind w:right="-40"/>
        <w:jc w:val="both"/>
        <w:rPr>
          <w:rFonts w:ascii="Arial" w:eastAsia="TimesNewRoman" w:hAnsi="Arial" w:cs="TimesNewRoman"/>
          <w:sz w:val="22"/>
          <w:szCs w:val="22"/>
        </w:rPr>
      </w:pPr>
      <w:r w:rsidRPr="00E66158">
        <w:rPr>
          <w:rFonts w:ascii="Arial" w:eastAsia="TimesNewRoman" w:hAnsi="Arial" w:cs="TimesNewRoman"/>
          <w:sz w:val="22"/>
          <w:szCs w:val="22"/>
        </w:rPr>
        <w:t>di dichiarare il presente decreto immediatamente eseguibile, prevedendo la pubblicazione su</w:t>
      </w:r>
      <w:r>
        <w:rPr>
          <w:rFonts w:ascii="Arial" w:eastAsia="TimesNewRoman" w:hAnsi="Arial" w:cs="TimesNewRoman"/>
          <w:sz w:val="22"/>
          <w:szCs w:val="22"/>
        </w:rPr>
        <w:t>l</w:t>
      </w:r>
      <w:r w:rsidRPr="00E66158">
        <w:rPr>
          <w:rFonts w:ascii="Arial" w:eastAsia="TimesNewRoman" w:hAnsi="Arial" w:cs="TimesNewRoman"/>
          <w:sz w:val="22"/>
          <w:szCs w:val="22"/>
        </w:rPr>
        <w:t xml:space="preserve"> sit</w:t>
      </w:r>
      <w:r>
        <w:rPr>
          <w:rFonts w:ascii="Arial" w:eastAsia="TimesNewRoman" w:hAnsi="Arial" w:cs="TimesNewRoman"/>
          <w:sz w:val="22"/>
          <w:szCs w:val="22"/>
        </w:rPr>
        <w:t>o</w:t>
      </w:r>
      <w:r w:rsidRPr="00E66158">
        <w:rPr>
          <w:rFonts w:ascii="Arial" w:eastAsia="TimesNewRoman" w:hAnsi="Arial" w:cs="TimesNewRoman"/>
          <w:sz w:val="22"/>
          <w:szCs w:val="22"/>
        </w:rPr>
        <w:t xml:space="preserve"> internet de</w:t>
      </w:r>
      <w:r>
        <w:rPr>
          <w:rFonts w:ascii="Arial" w:eastAsia="TimesNewRoman" w:hAnsi="Arial" w:cs="TimesNewRoman"/>
          <w:sz w:val="22"/>
          <w:szCs w:val="22"/>
        </w:rPr>
        <w:t>l</w:t>
      </w:r>
      <w:r w:rsidRPr="00E66158">
        <w:rPr>
          <w:rFonts w:ascii="Arial" w:eastAsia="TimesNewRoman" w:hAnsi="Arial" w:cs="TimesNewRoman"/>
          <w:sz w:val="22"/>
          <w:szCs w:val="22"/>
        </w:rPr>
        <w:t xml:space="preserve"> Consorzi</w:t>
      </w:r>
      <w:r>
        <w:rPr>
          <w:rFonts w:ascii="Arial" w:eastAsia="TimesNewRoman" w:hAnsi="Arial" w:cs="TimesNewRoman"/>
          <w:sz w:val="22"/>
          <w:szCs w:val="22"/>
        </w:rPr>
        <w:t>o</w:t>
      </w:r>
      <w:r w:rsidRPr="00E66158">
        <w:rPr>
          <w:rFonts w:ascii="Arial" w:eastAsia="TimesNewRoman" w:hAnsi="Arial" w:cs="TimesNewRoman"/>
          <w:sz w:val="22"/>
          <w:szCs w:val="22"/>
        </w:rPr>
        <w:t>.</w:t>
      </w:r>
    </w:p>
    <w:p w:rsidR="00DD1B4B" w:rsidRPr="002617E1" w:rsidRDefault="00DD1B4B" w:rsidP="00DD1B4B">
      <w:pPr>
        <w:pStyle w:val="Corpodeltesto23"/>
        <w:tabs>
          <w:tab w:val="left" w:pos="180"/>
          <w:tab w:val="left" w:pos="540"/>
        </w:tabs>
        <w:spacing w:after="0" w:line="240" w:lineRule="auto"/>
        <w:ind w:left="738"/>
        <w:jc w:val="both"/>
        <w:rPr>
          <w:rFonts w:ascii="Arial" w:hAnsi="Arial" w:cs="Arial"/>
          <w:sz w:val="22"/>
          <w:szCs w:val="22"/>
        </w:rPr>
      </w:pPr>
      <w:r w:rsidRPr="002617E1">
        <w:rPr>
          <w:rFonts w:ascii="Arial" w:hAnsi="Arial" w:cs="Arial"/>
          <w:b/>
          <w:kern w:val="1"/>
          <w:sz w:val="22"/>
          <w:szCs w:val="22"/>
        </w:rPr>
        <w:tab/>
      </w:r>
      <w:r w:rsidRPr="002617E1">
        <w:rPr>
          <w:rFonts w:ascii="Arial" w:hAnsi="Arial" w:cs="Arial"/>
          <w:b/>
          <w:kern w:val="1"/>
          <w:sz w:val="22"/>
          <w:szCs w:val="22"/>
        </w:rPr>
        <w:tab/>
      </w:r>
      <w:r w:rsidRPr="002617E1">
        <w:rPr>
          <w:rFonts w:ascii="Arial" w:hAnsi="Arial" w:cs="Arial"/>
          <w:b/>
          <w:kern w:val="1"/>
          <w:sz w:val="22"/>
          <w:szCs w:val="22"/>
        </w:rPr>
        <w:tab/>
      </w:r>
      <w:r w:rsidRPr="002617E1">
        <w:rPr>
          <w:rFonts w:ascii="Arial" w:hAnsi="Arial" w:cs="Arial"/>
          <w:b/>
          <w:kern w:val="1"/>
          <w:sz w:val="22"/>
          <w:szCs w:val="22"/>
        </w:rPr>
        <w:tab/>
      </w:r>
      <w:r w:rsidRPr="002617E1">
        <w:rPr>
          <w:rFonts w:ascii="Arial" w:hAnsi="Arial" w:cs="Arial"/>
          <w:b/>
          <w:kern w:val="1"/>
          <w:sz w:val="22"/>
          <w:szCs w:val="22"/>
        </w:rPr>
        <w:tab/>
      </w:r>
      <w:r w:rsidRPr="002617E1">
        <w:rPr>
          <w:rFonts w:ascii="Arial" w:hAnsi="Arial" w:cs="Arial"/>
          <w:b/>
          <w:kern w:val="1"/>
          <w:sz w:val="22"/>
          <w:szCs w:val="22"/>
        </w:rPr>
        <w:tab/>
      </w:r>
      <w:r w:rsidRPr="002617E1">
        <w:rPr>
          <w:rFonts w:ascii="Arial" w:hAnsi="Arial" w:cs="Arial"/>
          <w:b/>
          <w:kern w:val="1"/>
          <w:sz w:val="22"/>
          <w:szCs w:val="22"/>
        </w:rPr>
        <w:tab/>
      </w:r>
      <w:r w:rsidRPr="002617E1">
        <w:rPr>
          <w:rFonts w:ascii="Arial" w:hAnsi="Arial" w:cs="Arial"/>
          <w:b/>
          <w:kern w:val="1"/>
          <w:sz w:val="22"/>
          <w:szCs w:val="22"/>
        </w:rPr>
        <w:tab/>
      </w:r>
      <w:r w:rsidRPr="002617E1">
        <w:rPr>
          <w:rFonts w:ascii="Arial" w:hAnsi="Arial" w:cs="Arial"/>
          <w:b/>
          <w:kern w:val="1"/>
          <w:sz w:val="22"/>
          <w:szCs w:val="22"/>
        </w:rPr>
        <w:tab/>
        <w:t>IL PRESIDENTE</w:t>
      </w:r>
    </w:p>
    <w:p w:rsidR="00DD1B4B" w:rsidRPr="0079213E" w:rsidRDefault="00DD1B4B" w:rsidP="00DD1B4B">
      <w:pPr>
        <w:pStyle w:val="Corpodeltesto23"/>
        <w:tabs>
          <w:tab w:val="left" w:pos="558"/>
          <w:tab w:val="left" w:pos="918"/>
        </w:tabs>
        <w:spacing w:after="0" w:line="240" w:lineRule="auto"/>
        <w:jc w:val="both"/>
        <w:rPr>
          <w:b/>
          <w:sz w:val="22"/>
          <w:szCs w:val="22"/>
        </w:rPr>
      </w:pPr>
      <w:r w:rsidRPr="0079213E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79213E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79213E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79213E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79213E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79213E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79213E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79213E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79213E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79213E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79213E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79213E">
        <w:rPr>
          <w:rFonts w:ascii="Arial" w:hAnsi="Arial" w:cs="Arial"/>
          <w:b/>
          <w:i/>
          <w:iCs/>
          <w:kern w:val="1"/>
          <w:sz w:val="22"/>
          <w:szCs w:val="22"/>
        </w:rPr>
        <w:t>(Fabio Bellacchi)</w:t>
      </w:r>
    </w:p>
    <w:p w:rsidR="00B2388F" w:rsidRDefault="00B2388F"/>
    <w:sectPr w:rsidR="00B2388F" w:rsidSect="00DD1B4B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4B"/>
    <w:rsid w:val="00483FC1"/>
    <w:rsid w:val="007E1429"/>
    <w:rsid w:val="008C2C79"/>
    <w:rsid w:val="009C6DB4"/>
    <w:rsid w:val="00B2388F"/>
    <w:rsid w:val="00DA5D78"/>
    <w:rsid w:val="00DD1B4B"/>
    <w:rsid w:val="00ED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B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D1B4B"/>
    <w:pPr>
      <w:keepNext/>
      <w:numPr>
        <w:ilvl w:val="3"/>
        <w:numId w:val="1"/>
      </w:numPr>
      <w:ind w:left="142" w:right="1276"/>
      <w:outlineLvl w:val="3"/>
    </w:pPr>
    <w:rPr>
      <w:rFonts w:ascii="Tahoma" w:hAnsi="Tahoma" w:cs="Tahoma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D1B4B"/>
    <w:rPr>
      <w:rFonts w:ascii="Tahoma" w:eastAsia="Times New Roman" w:hAnsi="Tahoma" w:cs="Tahoma"/>
      <w:b/>
      <w:sz w:val="32"/>
      <w:szCs w:val="20"/>
      <w:lang w:eastAsia="ar-SA"/>
    </w:rPr>
  </w:style>
  <w:style w:type="paragraph" w:styleId="Corpodeltesto2">
    <w:name w:val="Body Text 2"/>
    <w:basedOn w:val="Normale"/>
    <w:link w:val="Corpodeltesto2Carattere"/>
    <w:semiHidden/>
    <w:rsid w:val="00DD1B4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D1B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ltesto23">
    <w:name w:val="Corpo del testo 23"/>
    <w:basedOn w:val="Normale"/>
    <w:rsid w:val="00DD1B4B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B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D1B4B"/>
    <w:pPr>
      <w:keepNext/>
      <w:numPr>
        <w:ilvl w:val="3"/>
        <w:numId w:val="1"/>
      </w:numPr>
      <w:ind w:left="142" w:right="1276"/>
      <w:outlineLvl w:val="3"/>
    </w:pPr>
    <w:rPr>
      <w:rFonts w:ascii="Tahoma" w:hAnsi="Tahoma" w:cs="Tahoma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D1B4B"/>
    <w:rPr>
      <w:rFonts w:ascii="Tahoma" w:eastAsia="Times New Roman" w:hAnsi="Tahoma" w:cs="Tahoma"/>
      <w:b/>
      <w:sz w:val="32"/>
      <w:szCs w:val="20"/>
      <w:lang w:eastAsia="ar-SA"/>
    </w:rPr>
  </w:style>
  <w:style w:type="paragraph" w:styleId="Corpodeltesto2">
    <w:name w:val="Body Text 2"/>
    <w:basedOn w:val="Normale"/>
    <w:link w:val="Corpodeltesto2Carattere"/>
    <w:semiHidden/>
    <w:rsid w:val="00DD1B4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D1B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ltesto23">
    <w:name w:val="Corpo del testo 23"/>
    <w:basedOn w:val="Normale"/>
    <w:rsid w:val="00DD1B4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tenerini</dc:creator>
  <cp:lastModifiedBy>Benvenuto</cp:lastModifiedBy>
  <cp:revision>5</cp:revision>
  <dcterms:created xsi:type="dcterms:W3CDTF">2014-09-19T06:10:00Z</dcterms:created>
  <dcterms:modified xsi:type="dcterms:W3CDTF">2014-09-26T07:07:00Z</dcterms:modified>
</cp:coreProperties>
</file>