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971752" w:rsidRDefault="00FA3AC8" w:rsidP="00971752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pict>
          <v:line id="Line 34" o:spid="_x0000_s1027" style="position:absolute;left:0;text-align:left;z-index:251665920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971752">
        <w:rPr>
          <w:rFonts w:ascii="Arial" w:hAnsi="Arial" w:cs="Arial"/>
          <w:b/>
          <w:bCs/>
          <w:sz w:val="26"/>
          <w:szCs w:val="26"/>
        </w:rPr>
        <w:t xml:space="preserve">  </w:t>
      </w:r>
      <w:r w:rsidR="00971752">
        <w:rPr>
          <w:rFonts w:ascii="Arial" w:hAnsi="Arial" w:cs="Arial"/>
          <w:b/>
          <w:bCs/>
          <w:sz w:val="26"/>
          <w:szCs w:val="26"/>
          <w:u w:val="double"/>
        </w:rPr>
        <w:t>DECRETO DEL PRESIDENTE N.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 238 </w:t>
      </w:r>
      <w:r w:rsidR="00971752">
        <w:rPr>
          <w:rFonts w:ascii="Arial" w:hAnsi="Arial" w:cs="Arial"/>
          <w:b/>
          <w:bCs/>
          <w:sz w:val="26"/>
          <w:szCs w:val="26"/>
          <w:u w:val="double"/>
        </w:rPr>
        <w:t xml:space="preserve">DEL </w:t>
      </w:r>
      <w:r>
        <w:rPr>
          <w:rFonts w:ascii="Arial" w:hAnsi="Arial" w:cs="Arial"/>
          <w:b/>
          <w:bCs/>
          <w:sz w:val="26"/>
          <w:szCs w:val="26"/>
          <w:u w:val="double"/>
        </w:rPr>
        <w:t>20</w:t>
      </w:r>
      <w:r w:rsidR="00971752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 w:rsidR="000140E2">
        <w:rPr>
          <w:rFonts w:ascii="Arial" w:hAnsi="Arial" w:cs="Arial"/>
          <w:b/>
          <w:bCs/>
          <w:sz w:val="26"/>
          <w:szCs w:val="26"/>
          <w:u w:val="double"/>
        </w:rPr>
        <w:t>FEBBRAIO</w:t>
      </w:r>
      <w:r w:rsidR="00971752">
        <w:rPr>
          <w:rFonts w:ascii="Arial" w:hAnsi="Arial" w:cs="Arial"/>
          <w:b/>
          <w:bCs/>
          <w:sz w:val="26"/>
          <w:szCs w:val="26"/>
          <w:u w:val="double"/>
        </w:rPr>
        <w:t xml:space="preserve"> 201</w:t>
      </w:r>
      <w:r w:rsidR="000140E2">
        <w:rPr>
          <w:rFonts w:ascii="Arial" w:hAnsi="Arial" w:cs="Arial"/>
          <w:b/>
          <w:bCs/>
          <w:sz w:val="26"/>
          <w:szCs w:val="26"/>
          <w:u w:val="double"/>
        </w:rPr>
        <w:t>5</w:t>
      </w:r>
    </w:p>
    <w:p w:rsidR="00971752" w:rsidRDefault="00971752" w:rsidP="00971752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L’anno duemilaqu</w:t>
      </w:r>
      <w:r w:rsidR="000140E2">
        <w:rPr>
          <w:rFonts w:ascii="Arial" w:hAnsi="Arial" w:cs="Arial"/>
          <w:sz w:val="22"/>
          <w:szCs w:val="22"/>
        </w:rPr>
        <w:t>indic</w:t>
      </w:r>
      <w:r>
        <w:rPr>
          <w:rFonts w:ascii="Arial" w:hAnsi="Arial" w:cs="Arial"/>
          <w:sz w:val="22"/>
          <w:szCs w:val="22"/>
        </w:rPr>
        <w:t xml:space="preserve">i il giorno </w:t>
      </w:r>
      <w:r w:rsidR="00FA3AC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del mese di </w:t>
      </w:r>
      <w:r w:rsidR="000140E2">
        <w:rPr>
          <w:rFonts w:ascii="Arial" w:hAnsi="Arial" w:cs="Arial"/>
          <w:sz w:val="22"/>
          <w:szCs w:val="22"/>
        </w:rPr>
        <w:t>Febbraio</w:t>
      </w:r>
      <w:r>
        <w:rPr>
          <w:rFonts w:ascii="Arial" w:hAnsi="Arial" w:cs="Arial"/>
          <w:sz w:val="22"/>
          <w:szCs w:val="22"/>
        </w:rPr>
        <w:t xml:space="preserve"> alle ore 1</w:t>
      </w:r>
      <w:r w:rsidR="00FA3AC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.00 presso la sede del Consorzio in Grosseto, viale Ximenes n. 3</w:t>
      </w:r>
      <w:bookmarkStart w:id="0" w:name="_GoBack"/>
      <w:bookmarkEnd w:id="0"/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Deliberazione della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 T</w:t>
      </w:r>
      <w:r w:rsidR="008406B6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8406B6"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B24369" w:rsidRDefault="00B24369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611EF1" w:rsidRPr="00836A64" w:rsidRDefault="00611EF1" w:rsidP="00611EF1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piano degli interventi relativo al </w:t>
      </w:r>
      <w:proofErr w:type="spellStart"/>
      <w:r w:rsidRPr="00836A64">
        <w:rPr>
          <w:rFonts w:ascii="Arial" w:hAnsi="Arial" w:cs="Arial"/>
          <w:i/>
          <w:sz w:val="22"/>
          <w:szCs w:val="22"/>
        </w:rPr>
        <w:t>Reg.CE</w:t>
      </w:r>
      <w:proofErr w:type="spellEnd"/>
      <w:r w:rsidRPr="00836A64">
        <w:rPr>
          <w:rFonts w:ascii="Arial" w:hAnsi="Arial" w:cs="Arial"/>
          <w:i/>
          <w:sz w:val="22"/>
          <w:szCs w:val="22"/>
        </w:rPr>
        <w:t xml:space="preserve"> 1698/05 – PSR Toscana 2007-2013 – Reg.(UE) n.1310/2013.Misura 226 “Ricostruzione del potenziamento forestale ed interventi preventivi”.Fondo di riserva.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36A64">
        <w:rPr>
          <w:rFonts w:ascii="Arial" w:hAnsi="Arial" w:cs="Arial"/>
          <w:i/>
          <w:sz w:val="22"/>
          <w:szCs w:val="22"/>
        </w:rPr>
        <w:t>Ripristino dei danni provocati dagli eventi meteorologici di cui alle DGR n.653/2014, n.793/2014,n.900/2014,n.990/2014.Approvazione programmi degli interv</w:t>
      </w:r>
      <w:r>
        <w:rPr>
          <w:rFonts w:ascii="Arial" w:hAnsi="Arial" w:cs="Arial"/>
          <w:i/>
          <w:sz w:val="22"/>
          <w:szCs w:val="22"/>
        </w:rPr>
        <w:t>enti ammissibili e finanziabili;</w:t>
      </w:r>
    </w:p>
    <w:p w:rsidR="007627C8" w:rsidRDefault="007627C8" w:rsidP="007627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Completato l’inserimento delle domande sul portale ARTEA nei termini prefissati;</w:t>
      </w:r>
    </w:p>
    <w:p w:rsidR="0028622D" w:rsidRDefault="009947F4" w:rsidP="0028622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</w:t>
      </w:r>
      <w:r w:rsidR="0028622D">
        <w:rPr>
          <w:rFonts w:ascii="Arial" w:hAnsi="Arial" w:cs="Arial"/>
          <w:sz w:val="22"/>
          <w:szCs w:val="22"/>
        </w:rPr>
        <w:t>la base di quanto previsto dal Decreto della R.T. n.5274 del 13.11.2014 riguardo alle fasi del procedimento,</w:t>
      </w:r>
      <w:r w:rsidR="0028622D" w:rsidRP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l’Ufficio Tecnico del Consorzio 6 Toscana Sud ha ritenuto opportuno di redigere, </w:t>
      </w:r>
      <w:r w:rsidR="0028622D">
        <w:rPr>
          <w:rFonts w:ascii="Arial" w:hAnsi="Arial" w:cs="Arial"/>
          <w:sz w:val="22"/>
          <w:szCs w:val="22"/>
        </w:rPr>
        <w:t>in data 10.12</w:t>
      </w:r>
      <w:r w:rsidR="0028622D" w:rsidRPr="00151D76">
        <w:rPr>
          <w:rFonts w:ascii="Arial" w:hAnsi="Arial" w:cs="Arial"/>
          <w:sz w:val="22"/>
          <w:szCs w:val="22"/>
        </w:rPr>
        <w:t xml:space="preserve">.2014, un </w:t>
      </w:r>
      <w:r w:rsidR="00141BFE">
        <w:rPr>
          <w:rFonts w:ascii="Arial" w:hAnsi="Arial" w:cs="Arial"/>
          <w:sz w:val="22"/>
          <w:szCs w:val="22"/>
        </w:rPr>
        <w:t>P</w:t>
      </w:r>
      <w:r w:rsidR="0028622D" w:rsidRPr="00151D76">
        <w:rPr>
          <w:rFonts w:ascii="Arial" w:hAnsi="Arial" w:cs="Arial"/>
          <w:sz w:val="22"/>
          <w:szCs w:val="22"/>
        </w:rPr>
        <w:t>rogetto Preliminare denominato “</w:t>
      </w:r>
      <w:r w:rsidR="0028622D">
        <w:rPr>
          <w:rFonts w:ascii="Arial" w:hAnsi="Arial" w:cs="Arial"/>
          <w:sz w:val="22"/>
          <w:szCs w:val="22"/>
        </w:rPr>
        <w:t>PERIZIA</w:t>
      </w:r>
      <w:r w:rsidR="0028622D" w:rsidRPr="00151D76">
        <w:rPr>
          <w:rFonts w:ascii="Arial" w:hAnsi="Arial" w:cs="Arial"/>
          <w:sz w:val="22"/>
          <w:szCs w:val="22"/>
        </w:rPr>
        <w:t xml:space="preserve"> n°0</w:t>
      </w:r>
      <w:r w:rsidR="0028622D">
        <w:rPr>
          <w:rFonts w:ascii="Arial" w:hAnsi="Arial" w:cs="Arial"/>
          <w:sz w:val="22"/>
          <w:szCs w:val="22"/>
        </w:rPr>
        <w:t>3</w:t>
      </w:r>
      <w:r w:rsidR="00F22B5D">
        <w:rPr>
          <w:rFonts w:ascii="Arial" w:hAnsi="Arial" w:cs="Arial"/>
          <w:sz w:val="22"/>
          <w:szCs w:val="22"/>
        </w:rPr>
        <w:t>3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 –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F22B5D" w:rsidRPr="00F22B5D">
        <w:rPr>
          <w:rFonts w:ascii="Arial" w:hAnsi="Arial" w:cs="Arial"/>
          <w:sz w:val="22"/>
          <w:szCs w:val="22"/>
        </w:rPr>
        <w:t>FONDO DI RISERVA PSR 2007-2013 MIS.226 - LAVORI DI RIPRISTINO DI UNA BRIGLIA PASSANTE SUL TORRENTE ZOLFERATE ED OPERE COMPLEMENTARI IN LOC. MULI- COMUNE DI ROCCALBEGNA.</w:t>
      </w:r>
      <w:r w:rsidR="0028622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FB27E4">
        <w:rPr>
          <w:rFonts w:ascii="Arial" w:hAnsi="Arial" w:cs="Arial"/>
          <w:sz w:val="22"/>
          <w:szCs w:val="22"/>
        </w:rPr>
        <w:t>161</w:t>
      </w:r>
      <w:r w:rsidR="00F22B5D">
        <w:rPr>
          <w:rFonts w:ascii="Arial" w:hAnsi="Arial" w:cs="Arial"/>
          <w:sz w:val="22"/>
          <w:szCs w:val="22"/>
        </w:rPr>
        <w:t>.040</w:t>
      </w:r>
      <w:r w:rsidR="0028622D">
        <w:rPr>
          <w:rFonts w:ascii="Arial" w:hAnsi="Arial" w:cs="Arial"/>
          <w:sz w:val="22"/>
          <w:szCs w:val="22"/>
        </w:rPr>
        <w:t>,00</w:t>
      </w:r>
      <w:r w:rsidR="00611EF1">
        <w:rPr>
          <w:rFonts w:ascii="Arial" w:hAnsi="Arial" w:cs="Arial"/>
          <w:sz w:val="22"/>
          <w:szCs w:val="22"/>
        </w:rPr>
        <w:t xml:space="preserve"> , approvato con Decreto del Presidente n.214 del 18.12.2014</w:t>
      </w:r>
      <w:r w:rsidR="0028622D">
        <w:rPr>
          <w:rFonts w:ascii="Arial" w:hAnsi="Arial" w:cs="Arial"/>
          <w:sz w:val="22"/>
          <w:szCs w:val="22"/>
        </w:rPr>
        <w:t>;</w:t>
      </w:r>
    </w:p>
    <w:p w:rsidR="00611EF1" w:rsidRDefault="00611EF1" w:rsidP="00611EF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 atto del Decreto Dirigenziale n.6075 del 15.12.2014 che approva il programma presentato  e dichiara ammissibili e finanziabili  i singoli interventi; </w:t>
      </w:r>
    </w:p>
    <w:p w:rsidR="00611EF1" w:rsidRPr="00365460" w:rsidRDefault="00611EF1" w:rsidP="00611EF1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Valutati in modo più approfondito gli interventi attuabili nei termini prefissati PSR 2007-2013 – Fondi di riserva, l’Ufficio Tecnico del Consorzio 6 Toscana Sud redige in data 10.02.2015 il Progetto Definitivo-</w:t>
      </w:r>
      <w:r>
        <w:rPr>
          <w:rFonts w:ascii="Arial" w:hAnsi="Arial" w:cs="Arial"/>
          <w:sz w:val="22"/>
          <w:szCs w:val="22"/>
        </w:rPr>
        <w:lastRenderedPageBreak/>
        <w:t xml:space="preserve">Esecutivo  </w:t>
      </w:r>
      <w:r w:rsidRPr="00151D7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PERIZIA</w:t>
      </w:r>
      <w:r w:rsidRPr="00151D76">
        <w:rPr>
          <w:rFonts w:ascii="Arial" w:hAnsi="Arial" w:cs="Arial"/>
          <w:sz w:val="22"/>
          <w:szCs w:val="22"/>
        </w:rPr>
        <w:t xml:space="preserve"> n°0</w:t>
      </w:r>
      <w:r>
        <w:rPr>
          <w:rFonts w:ascii="Arial" w:hAnsi="Arial" w:cs="Arial"/>
          <w:sz w:val="22"/>
          <w:szCs w:val="22"/>
        </w:rPr>
        <w:t xml:space="preserve">33 </w:t>
      </w:r>
      <w:r w:rsidRPr="00151D76">
        <w:rPr>
          <w:rFonts w:ascii="Arial" w:hAnsi="Arial" w:cs="Arial"/>
          <w:sz w:val="22"/>
          <w:szCs w:val="22"/>
        </w:rPr>
        <w:t xml:space="preserve"> –</w:t>
      </w:r>
      <w:r w:rsidR="00383C50">
        <w:rPr>
          <w:rFonts w:ascii="Arial" w:hAnsi="Arial" w:cs="Arial"/>
          <w:sz w:val="22"/>
          <w:szCs w:val="22"/>
        </w:rPr>
        <w:t xml:space="preserve"> CUP N°:</w:t>
      </w:r>
      <w:r w:rsidR="00383C50" w:rsidRPr="00383C50">
        <w:rPr>
          <w:rFonts w:ascii="Arial" w:hAnsi="Arial" w:cs="Arial"/>
          <w:sz w:val="22"/>
          <w:szCs w:val="22"/>
        </w:rPr>
        <w:t>B59D15000210002</w:t>
      </w:r>
      <w:r w:rsidR="00383C5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22B5D">
        <w:rPr>
          <w:rFonts w:ascii="Arial" w:hAnsi="Arial" w:cs="Arial"/>
          <w:sz w:val="22"/>
          <w:szCs w:val="22"/>
        </w:rPr>
        <w:t>FONDO DI RISERVA PSR 2007-2013 MIS.226 - LAVORI DI RIPRISTINO DI UNA BRIGLIA PASSANTE SUL TORRENTE ZOLFERATE ED OPERE COMPLEMENTARI IN LOC. MULI- COMUNE DI ROCCALBEGNA.</w:t>
      </w:r>
      <w:r w:rsidRPr="00151D76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 variandone </w:t>
      </w:r>
      <w:r w:rsidRPr="00151D76">
        <w:rPr>
          <w:rFonts w:ascii="Arial" w:hAnsi="Arial" w:cs="Arial"/>
          <w:sz w:val="22"/>
          <w:szCs w:val="22"/>
        </w:rPr>
        <w:t xml:space="preserve">l’importo </w:t>
      </w:r>
      <w:r>
        <w:rPr>
          <w:rFonts w:ascii="Arial" w:hAnsi="Arial" w:cs="Arial"/>
          <w:sz w:val="22"/>
          <w:szCs w:val="22"/>
        </w:rPr>
        <w:t xml:space="preserve">da </w:t>
      </w:r>
      <w:r w:rsidRPr="00151D76">
        <w:rPr>
          <w:rFonts w:ascii="Arial" w:hAnsi="Arial" w:cs="Arial"/>
          <w:sz w:val="22"/>
          <w:szCs w:val="22"/>
        </w:rPr>
        <w:t xml:space="preserve"> Euro </w:t>
      </w:r>
      <w:r>
        <w:rPr>
          <w:rFonts w:ascii="Arial" w:hAnsi="Arial" w:cs="Arial"/>
          <w:sz w:val="22"/>
          <w:szCs w:val="22"/>
        </w:rPr>
        <w:t>161.040,00 a Euro 95.000,00;</w:t>
      </w:r>
    </w:p>
    <w:p w:rsidR="002D5276" w:rsidRPr="00B53FC8" w:rsidRDefault="009947F4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parere</w:t>
      </w:r>
      <w:r w:rsidR="002D5276" w:rsidRPr="00B53FC8">
        <w:rPr>
          <w:rFonts w:ascii="Arial" w:hAnsi="Arial" w:cs="Arial"/>
          <w:sz w:val="22"/>
          <w:szCs w:val="22"/>
        </w:rPr>
        <w:t xml:space="preserve"> del Responsabile del Procedime</w:t>
      </w:r>
      <w:r>
        <w:rPr>
          <w:rFonts w:ascii="Arial" w:hAnsi="Arial" w:cs="Arial"/>
          <w:sz w:val="22"/>
          <w:szCs w:val="22"/>
        </w:rPr>
        <w:t>nto e del Direttore Generale sul</w:t>
      </w:r>
      <w:r w:rsidR="002D5276" w:rsidRPr="00B53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 tecnico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="002D5276" w:rsidRPr="00B53FC8">
        <w:rPr>
          <w:rFonts w:ascii="Arial" w:hAnsi="Arial" w:cs="Arial"/>
          <w:sz w:val="22"/>
          <w:szCs w:val="22"/>
        </w:rPr>
        <w:t>-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="002D5276" w:rsidRPr="00B53FC8">
        <w:rPr>
          <w:rFonts w:ascii="Arial" w:hAnsi="Arial" w:cs="Arial"/>
          <w:sz w:val="22"/>
          <w:szCs w:val="22"/>
        </w:rPr>
        <w:t>amministrativ</w:t>
      </w:r>
      <w:r>
        <w:rPr>
          <w:rFonts w:ascii="Arial" w:hAnsi="Arial" w:cs="Arial"/>
          <w:sz w:val="22"/>
          <w:szCs w:val="22"/>
        </w:rPr>
        <w:t>o</w:t>
      </w:r>
      <w:r w:rsidR="002D5276"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562FCB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8622D" w:rsidRDefault="0028622D" w:rsidP="0028622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approvare in linea tecnica il Progetto</w:t>
      </w:r>
      <w:r w:rsidR="00141BFE">
        <w:rPr>
          <w:rFonts w:ascii="Arial" w:hAnsi="Arial" w:cs="Arial"/>
          <w:sz w:val="22"/>
          <w:szCs w:val="22"/>
        </w:rPr>
        <w:t xml:space="preserve"> Preliminare</w:t>
      </w:r>
      <w:r w:rsidRPr="0028622D">
        <w:rPr>
          <w:rFonts w:ascii="Arial" w:hAnsi="Arial" w:cs="Arial"/>
          <w:sz w:val="22"/>
          <w:szCs w:val="22"/>
        </w:rPr>
        <w:t xml:space="preserve"> denominato </w:t>
      </w:r>
      <w:r w:rsidR="00F22B5D" w:rsidRPr="00151D76">
        <w:rPr>
          <w:rFonts w:ascii="Arial" w:hAnsi="Arial" w:cs="Arial"/>
          <w:sz w:val="22"/>
          <w:szCs w:val="22"/>
        </w:rPr>
        <w:t>“</w:t>
      </w:r>
      <w:r w:rsidR="00F22B5D">
        <w:rPr>
          <w:rFonts w:ascii="Arial" w:hAnsi="Arial" w:cs="Arial"/>
          <w:sz w:val="22"/>
          <w:szCs w:val="22"/>
        </w:rPr>
        <w:t>PERIZIA</w:t>
      </w:r>
      <w:r w:rsidR="00F22B5D" w:rsidRPr="00151D76">
        <w:rPr>
          <w:rFonts w:ascii="Arial" w:hAnsi="Arial" w:cs="Arial"/>
          <w:sz w:val="22"/>
          <w:szCs w:val="22"/>
        </w:rPr>
        <w:t xml:space="preserve"> n°0</w:t>
      </w:r>
      <w:r w:rsidR="00F22B5D">
        <w:rPr>
          <w:rFonts w:ascii="Arial" w:hAnsi="Arial" w:cs="Arial"/>
          <w:sz w:val="22"/>
          <w:szCs w:val="22"/>
        </w:rPr>
        <w:t xml:space="preserve">33 </w:t>
      </w:r>
      <w:r w:rsidR="00F22B5D" w:rsidRPr="00151D76">
        <w:rPr>
          <w:rFonts w:ascii="Arial" w:hAnsi="Arial" w:cs="Arial"/>
          <w:sz w:val="22"/>
          <w:szCs w:val="22"/>
        </w:rPr>
        <w:t xml:space="preserve"> –</w:t>
      </w:r>
      <w:r w:rsidR="00383C50">
        <w:rPr>
          <w:rFonts w:ascii="Arial" w:hAnsi="Arial" w:cs="Arial"/>
          <w:sz w:val="22"/>
          <w:szCs w:val="22"/>
        </w:rPr>
        <w:t xml:space="preserve"> CUP N°:</w:t>
      </w:r>
      <w:r w:rsidR="00383C50" w:rsidRPr="00383C50">
        <w:rPr>
          <w:rFonts w:ascii="Arial" w:hAnsi="Arial" w:cs="Arial"/>
          <w:sz w:val="22"/>
          <w:szCs w:val="22"/>
        </w:rPr>
        <w:t>B59D15000210002</w:t>
      </w:r>
      <w:r w:rsidR="00383C50">
        <w:rPr>
          <w:rFonts w:ascii="Arial" w:hAnsi="Arial" w:cs="Arial"/>
          <w:sz w:val="22"/>
          <w:szCs w:val="22"/>
        </w:rPr>
        <w:t xml:space="preserve"> -</w:t>
      </w:r>
      <w:r w:rsidR="00F22B5D">
        <w:rPr>
          <w:rFonts w:ascii="Arial" w:hAnsi="Arial" w:cs="Arial"/>
          <w:sz w:val="22"/>
          <w:szCs w:val="22"/>
        </w:rPr>
        <w:t xml:space="preserve"> </w:t>
      </w:r>
      <w:r w:rsidR="00F22B5D" w:rsidRPr="00F22B5D">
        <w:rPr>
          <w:rFonts w:ascii="Arial" w:hAnsi="Arial" w:cs="Arial"/>
          <w:sz w:val="22"/>
          <w:szCs w:val="22"/>
        </w:rPr>
        <w:t>FONDO DI RISERVA PSR 2007-2013 MIS.226 - LAVORI DI RIPRISTINO DI UNA BRIGLIA PASSANTE SUL TORRENTE ZOLFERATE ED OPERE COMPLEMENTARI IN LOC. MULI- COMUNE DI ROCCALBEGNA.</w:t>
      </w:r>
      <w:r w:rsidR="00F22B5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611EF1">
        <w:rPr>
          <w:rFonts w:ascii="Arial" w:hAnsi="Arial" w:cs="Arial"/>
          <w:sz w:val="22"/>
          <w:szCs w:val="22"/>
        </w:rPr>
        <w:t>95.000,00</w:t>
      </w:r>
      <w:r w:rsidRPr="0028622D">
        <w:rPr>
          <w:rFonts w:ascii="Arial" w:hAnsi="Arial" w:cs="Arial"/>
          <w:sz w:val="22"/>
          <w:szCs w:val="22"/>
        </w:rPr>
        <w:t xml:space="preserve"> del </w:t>
      </w:r>
      <w:r w:rsidR="00611EF1">
        <w:rPr>
          <w:rFonts w:ascii="Arial" w:hAnsi="Arial" w:cs="Arial"/>
          <w:sz w:val="22"/>
          <w:szCs w:val="22"/>
        </w:rPr>
        <w:t>10/02/2015</w:t>
      </w:r>
      <w:r w:rsidRPr="0028622D">
        <w:rPr>
          <w:rFonts w:ascii="Arial" w:hAnsi="Arial" w:cs="Arial"/>
          <w:sz w:val="22"/>
          <w:szCs w:val="22"/>
        </w:rPr>
        <w:t>, costituito dai seguenti elaborati:</w:t>
      </w:r>
    </w:p>
    <w:tbl>
      <w:tblPr>
        <w:tblW w:w="9971" w:type="dxa"/>
        <w:tblInd w:w="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00"/>
        <w:gridCol w:w="421"/>
        <w:gridCol w:w="200"/>
        <w:gridCol w:w="4849"/>
        <w:gridCol w:w="960"/>
        <w:gridCol w:w="2080"/>
        <w:gridCol w:w="540"/>
        <w:gridCol w:w="440"/>
      </w:tblGrid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RELAZIONE GENERALE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ELABORATI GRAFICI: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Corografia - 1:50.000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Planimetria - 1:10.000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Planimetria interventi  e particolari costruttivi- 1:2.000/200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Documentazione fotografica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PIANO DI MANUTENZIONE DELL'OPERA E DELLE SUE PARTI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PIANO DI SICUREZZA E DI COORDINAMENTO: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F.1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Analisi e valutazione dei rischi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F.2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Quadro di incidenza quantità della manodopera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F.3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Stima incidenza sicurezza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F.4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Fascicolo con caratteristiche dell'opera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COMPUTO METRICO ESTIMATIVO E QUADRO ECONOMICO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CRONOPROGRAMMA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ELENCO PREZZI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 xml:space="preserve">I.1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Analisi dei prezzi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</w:rPr>
            </w:pPr>
          </w:p>
        </w:tc>
      </w:tr>
      <w:tr w:rsidR="000140E2" w:rsidRPr="000140E2" w:rsidTr="000140E2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0E2" w:rsidRPr="000140E2" w:rsidRDefault="000140E2" w:rsidP="000140E2">
            <w:pPr>
              <w:rPr>
                <w:rFonts w:ascii="Arial" w:hAnsi="Arial" w:cs="Arial"/>
                <w:sz w:val="18"/>
                <w:szCs w:val="18"/>
              </w:rPr>
            </w:pPr>
            <w:r w:rsidRPr="000140E2">
              <w:rPr>
                <w:rFonts w:ascii="Arial" w:hAnsi="Arial" w:cs="Arial"/>
                <w:sz w:val="18"/>
                <w:szCs w:val="18"/>
              </w:rPr>
              <w:t>SCHEMA DI CONTRATTO E CAPITOLATO SPECIALE D'APPALTO</w:t>
            </w:r>
          </w:p>
        </w:tc>
      </w:tr>
    </w:tbl>
    <w:p w:rsidR="000140E2" w:rsidRPr="0028622D" w:rsidRDefault="000140E2" w:rsidP="000140E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1EF1" w:rsidRPr="000140E2" w:rsidRDefault="00611EF1" w:rsidP="000140E2">
      <w:pPr>
        <w:pStyle w:val="Paragrafoelenco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0E2">
        <w:rPr>
          <w:rFonts w:ascii="Arial" w:hAnsi="Arial" w:cs="Arial"/>
          <w:sz w:val="22"/>
          <w:szCs w:val="22"/>
        </w:rPr>
        <w:t xml:space="preserve">di procedere alla comunicazione ai competenti Uffici della Regione Toscana della variazione </w:t>
      </w:r>
      <w:r w:rsidR="000140E2" w:rsidRPr="000140E2">
        <w:rPr>
          <w:rFonts w:ascii="Arial" w:hAnsi="Arial" w:cs="Arial"/>
          <w:sz w:val="22"/>
          <w:szCs w:val="22"/>
        </w:rPr>
        <w:t xml:space="preserve">relativa a gli </w:t>
      </w:r>
      <w:r w:rsidRPr="000140E2">
        <w:rPr>
          <w:rFonts w:ascii="Arial" w:hAnsi="Arial" w:cs="Arial"/>
          <w:sz w:val="22"/>
          <w:szCs w:val="22"/>
        </w:rPr>
        <w:t>importi di progetto;</w:t>
      </w:r>
    </w:p>
    <w:p w:rsidR="00611EF1" w:rsidRPr="000140E2" w:rsidRDefault="00611EF1" w:rsidP="000140E2">
      <w:pPr>
        <w:pStyle w:val="Paragrafoelenco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40E2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C9" w:rsidRDefault="004022C9">
      <w:r>
        <w:separator/>
      </w:r>
    </w:p>
  </w:endnote>
  <w:endnote w:type="continuationSeparator" w:id="0">
    <w:p w:rsidR="004022C9" w:rsidRDefault="004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A3AC8">
    <w:pPr>
      <w:pStyle w:val="Pidipagina"/>
    </w:pPr>
    <w:r>
      <w:rPr>
        <w:noProof/>
      </w:rPr>
      <w:pict>
        <v:line id="Line 1" o:spid="_x0000_s4097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C9" w:rsidRDefault="004022C9">
      <w:r>
        <w:separator/>
      </w:r>
    </w:p>
  </w:footnote>
  <w:footnote w:type="continuationSeparator" w:id="0">
    <w:p w:rsidR="004022C9" w:rsidRDefault="0040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476524C5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8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3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9"/>
  </w:num>
  <w:num w:numId="5">
    <w:abstractNumId w:val="27"/>
  </w:num>
  <w:num w:numId="6">
    <w:abstractNumId w:val="8"/>
  </w:num>
  <w:num w:numId="7">
    <w:abstractNumId w:val="32"/>
  </w:num>
  <w:num w:numId="8">
    <w:abstractNumId w:val="15"/>
  </w:num>
  <w:num w:numId="9">
    <w:abstractNumId w:val="29"/>
  </w:num>
  <w:num w:numId="10">
    <w:abstractNumId w:val="14"/>
  </w:num>
  <w:num w:numId="11">
    <w:abstractNumId w:val="30"/>
  </w:num>
  <w:num w:numId="12">
    <w:abstractNumId w:val="20"/>
  </w:num>
  <w:num w:numId="13">
    <w:abstractNumId w:val="1"/>
  </w:num>
  <w:num w:numId="14">
    <w:abstractNumId w:val="13"/>
  </w:num>
  <w:num w:numId="15">
    <w:abstractNumId w:val="26"/>
  </w:num>
  <w:num w:numId="16">
    <w:abstractNumId w:val="24"/>
  </w:num>
  <w:num w:numId="17">
    <w:abstractNumId w:val="3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1"/>
  </w:num>
  <w:num w:numId="26">
    <w:abstractNumId w:val="28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40E2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0DA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75FBC"/>
    <w:rsid w:val="00185E83"/>
    <w:rsid w:val="00194054"/>
    <w:rsid w:val="00195D29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088D"/>
    <w:rsid w:val="00232070"/>
    <w:rsid w:val="00235A54"/>
    <w:rsid w:val="00242575"/>
    <w:rsid w:val="00246D0F"/>
    <w:rsid w:val="00257C23"/>
    <w:rsid w:val="00275383"/>
    <w:rsid w:val="002764F1"/>
    <w:rsid w:val="00282399"/>
    <w:rsid w:val="0028622D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6246"/>
    <w:rsid w:val="0035783C"/>
    <w:rsid w:val="00364C68"/>
    <w:rsid w:val="00371F89"/>
    <w:rsid w:val="00373C74"/>
    <w:rsid w:val="0037417B"/>
    <w:rsid w:val="00374DB2"/>
    <w:rsid w:val="00383C50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6545"/>
    <w:rsid w:val="003F71AA"/>
    <w:rsid w:val="003F737D"/>
    <w:rsid w:val="00400EB8"/>
    <w:rsid w:val="004022C9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66CA8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7FA0"/>
    <w:rsid w:val="00571062"/>
    <w:rsid w:val="00583D06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1A4E"/>
    <w:rsid w:val="005F64AC"/>
    <w:rsid w:val="00606222"/>
    <w:rsid w:val="00611EF1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850E1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335EB"/>
    <w:rsid w:val="00741DA4"/>
    <w:rsid w:val="0074470F"/>
    <w:rsid w:val="00745851"/>
    <w:rsid w:val="0075431B"/>
    <w:rsid w:val="00756AEF"/>
    <w:rsid w:val="00761896"/>
    <w:rsid w:val="007627C8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64205"/>
    <w:rsid w:val="00872A64"/>
    <w:rsid w:val="00877FBF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D6D76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71752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55D9"/>
    <w:rsid w:val="00A80560"/>
    <w:rsid w:val="00A8142E"/>
    <w:rsid w:val="00A817CD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39E2"/>
    <w:rsid w:val="00B06F88"/>
    <w:rsid w:val="00B12108"/>
    <w:rsid w:val="00B141FD"/>
    <w:rsid w:val="00B164E7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868F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B5D"/>
    <w:rsid w:val="00C207E3"/>
    <w:rsid w:val="00C212B5"/>
    <w:rsid w:val="00C222D0"/>
    <w:rsid w:val="00C36C08"/>
    <w:rsid w:val="00C41556"/>
    <w:rsid w:val="00C532A1"/>
    <w:rsid w:val="00C577FB"/>
    <w:rsid w:val="00C628E6"/>
    <w:rsid w:val="00C6675F"/>
    <w:rsid w:val="00C71D14"/>
    <w:rsid w:val="00C75AFB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603F"/>
    <w:rsid w:val="00D471BB"/>
    <w:rsid w:val="00D5017A"/>
    <w:rsid w:val="00D53B4B"/>
    <w:rsid w:val="00D6206F"/>
    <w:rsid w:val="00D64426"/>
    <w:rsid w:val="00D66832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22B5D"/>
    <w:rsid w:val="00F30DA4"/>
    <w:rsid w:val="00F32C7D"/>
    <w:rsid w:val="00F33BCD"/>
    <w:rsid w:val="00F363AB"/>
    <w:rsid w:val="00F40E1E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A3AC8"/>
    <w:rsid w:val="00FB27E4"/>
    <w:rsid w:val="00FB30CB"/>
    <w:rsid w:val="00FC2B04"/>
    <w:rsid w:val="00FC3507"/>
    <w:rsid w:val="00FC41D2"/>
    <w:rsid w:val="00FC7E11"/>
    <w:rsid w:val="00FD0F94"/>
    <w:rsid w:val="00FD3D7A"/>
    <w:rsid w:val="00FD4A56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8DDB-B57A-4583-ABA5-7CF2E85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tenerini</cp:lastModifiedBy>
  <cp:revision>6</cp:revision>
  <cp:lastPrinted>2014-12-15T15:29:00Z</cp:lastPrinted>
  <dcterms:created xsi:type="dcterms:W3CDTF">2015-02-10T10:35:00Z</dcterms:created>
  <dcterms:modified xsi:type="dcterms:W3CDTF">2015-02-19T16:53:00Z</dcterms:modified>
</cp:coreProperties>
</file>