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B14" w:rsidRPr="00892C9A" w:rsidRDefault="003C7EBF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alt="logo anbi mod x tene" style="position:absolute;left:0;text-align:left;margin-left:428.7pt;margin-top:4.1pt;width:87.35pt;height:28.05pt;z-index:251658240;visibility:visible" o:allowoverlap="f">
            <v:imagedata r:id="rId8" o:title=""/>
          </v:shape>
        </w:pict>
      </w:r>
      <w:r>
        <w:rPr>
          <w:noProof/>
          <w:lang w:eastAsia="it-IT"/>
        </w:rPr>
        <w:pict>
          <v:shape id="Immagine 1" o:spid="_x0000_s1027" type="#_x0000_t75" alt="LOGO SCONTORNATO" style="position:absolute;left:0;text-align:left;margin-left:-32.5pt;margin-top:-.9pt;width:137.15pt;height:80.3pt;z-index:251657216;visibility:visible">
            <v:imagedata r:id="rId9" o:title=""/>
          </v:shape>
        </w:pict>
      </w:r>
      <w:r w:rsidR="00951B14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951B14" w:rsidRPr="00892C9A" w:rsidRDefault="00951B14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951B14" w:rsidRPr="003B1E1F" w:rsidRDefault="00951B14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>Viale Ximenes n. 3</w:t>
      </w:r>
    </w:p>
    <w:p w:rsidR="00951B14" w:rsidRPr="00892C9A" w:rsidRDefault="00951B14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951B14" w:rsidRPr="00892C9A" w:rsidRDefault="00951B14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>
        <w:rPr>
          <w:rFonts w:ascii="Arial" w:hAnsi="Arial" w:cs="Arial"/>
          <w:b/>
          <w:bCs/>
          <w:sz w:val="24"/>
          <w:szCs w:val="24"/>
          <w:u w:val="double"/>
        </w:rPr>
        <w:t>240</w:t>
      </w:r>
      <w:r w:rsidRPr="00892C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>
        <w:rPr>
          <w:rFonts w:ascii="Arial" w:hAnsi="Arial" w:cs="Arial"/>
          <w:b/>
          <w:bCs/>
          <w:sz w:val="24"/>
          <w:szCs w:val="24"/>
          <w:u w:val="double"/>
        </w:rPr>
        <w:t>20</w:t>
      </w:r>
      <w:r w:rsidR="003C7EBF">
        <w:rPr>
          <w:rFonts w:ascii="Arial" w:hAnsi="Arial" w:cs="Arial"/>
          <w:b/>
          <w:bCs/>
          <w:sz w:val="24"/>
          <w:szCs w:val="24"/>
          <w:u w:val="double"/>
        </w:rPr>
        <w:t xml:space="preserve"> FEBBRAIO </w:t>
      </w:r>
      <w:r>
        <w:rPr>
          <w:rFonts w:ascii="Arial" w:hAnsi="Arial" w:cs="Arial"/>
          <w:b/>
          <w:bCs/>
          <w:sz w:val="24"/>
          <w:szCs w:val="24"/>
          <w:u w:val="double"/>
        </w:rPr>
        <w:t>2015</w:t>
      </w:r>
    </w:p>
    <w:p w:rsidR="00951B14" w:rsidRDefault="00951B14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</w:t>
      </w:r>
      <w:r>
        <w:rPr>
          <w:rFonts w:ascii="Arial" w:hAnsi="Arial" w:cs="Arial"/>
          <w:bCs/>
          <w:sz w:val="23"/>
          <w:szCs w:val="23"/>
        </w:rPr>
        <w:t>_</w:t>
      </w:r>
      <w:r w:rsidRPr="003B1E1F">
        <w:rPr>
          <w:rFonts w:ascii="Arial" w:hAnsi="Arial" w:cs="Arial"/>
          <w:bCs/>
          <w:sz w:val="23"/>
          <w:szCs w:val="23"/>
        </w:rPr>
        <w:t>__________________</w:t>
      </w:r>
    </w:p>
    <w:p w:rsidR="00951B14" w:rsidRPr="003B1E1F" w:rsidRDefault="00951B14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</w:p>
    <w:p w:rsidR="00951B14" w:rsidRPr="00C71156" w:rsidRDefault="00951B14" w:rsidP="0040129C">
      <w:pPr>
        <w:spacing w:line="360" w:lineRule="auto"/>
        <w:jc w:val="both"/>
        <w:rPr>
          <w:rFonts w:ascii="Arial" w:hAnsi="Arial" w:cs="Arial"/>
        </w:rPr>
      </w:pPr>
      <w:r w:rsidRPr="00C71156">
        <w:rPr>
          <w:rFonts w:ascii="Arial" w:hAnsi="Arial" w:cs="Arial"/>
        </w:rPr>
        <w:t>L’anno duemilaqu</w:t>
      </w:r>
      <w:r>
        <w:rPr>
          <w:rFonts w:ascii="Arial" w:hAnsi="Arial" w:cs="Arial"/>
        </w:rPr>
        <w:t>indici</w:t>
      </w:r>
      <w:r w:rsidRPr="00C71156">
        <w:rPr>
          <w:rFonts w:ascii="Arial" w:hAnsi="Arial" w:cs="Arial"/>
        </w:rPr>
        <w:t xml:space="preserve"> il giorno </w:t>
      </w:r>
      <w:r>
        <w:rPr>
          <w:rFonts w:ascii="Arial" w:hAnsi="Arial" w:cs="Arial"/>
        </w:rPr>
        <w:t>20</w:t>
      </w:r>
      <w:r>
        <w:rPr>
          <w:rFonts w:ascii="Arial" w:hAnsi="Arial" w:cs="Arial"/>
          <w:b/>
        </w:rPr>
        <w:t xml:space="preserve"> </w:t>
      </w:r>
      <w:r w:rsidRPr="00C71156">
        <w:rPr>
          <w:rFonts w:ascii="Arial" w:hAnsi="Arial" w:cs="Arial"/>
        </w:rPr>
        <w:t xml:space="preserve">del mese di </w:t>
      </w:r>
      <w:r w:rsidR="003C7EBF">
        <w:rPr>
          <w:rFonts w:ascii="Arial" w:hAnsi="Arial" w:cs="Arial"/>
        </w:rPr>
        <w:t>F</w:t>
      </w:r>
      <w:r>
        <w:rPr>
          <w:rFonts w:ascii="Arial" w:hAnsi="Arial" w:cs="Arial"/>
        </w:rPr>
        <w:t>ebbraio</w:t>
      </w:r>
      <w:r w:rsidRPr="00C71156">
        <w:rPr>
          <w:rFonts w:ascii="Arial" w:hAnsi="Arial" w:cs="Arial"/>
        </w:rPr>
        <w:t xml:space="preserve"> alle ore </w:t>
      </w:r>
      <w:r w:rsidRPr="00091E1C">
        <w:rPr>
          <w:rFonts w:ascii="Arial" w:hAnsi="Arial" w:cs="Arial"/>
        </w:rPr>
        <w:t>1</w:t>
      </w:r>
      <w:r>
        <w:rPr>
          <w:rFonts w:ascii="Arial" w:hAnsi="Arial" w:cs="Arial"/>
        </w:rPr>
        <w:t>7</w:t>
      </w:r>
      <w:r w:rsidRPr="00091E1C">
        <w:rPr>
          <w:rFonts w:ascii="Arial" w:hAnsi="Arial" w:cs="Arial"/>
        </w:rPr>
        <w:t>.00</w:t>
      </w:r>
      <w:r w:rsidRPr="00C71156">
        <w:rPr>
          <w:rFonts w:ascii="Arial" w:hAnsi="Arial" w:cs="Arial"/>
        </w:rPr>
        <w:t xml:space="preserve"> presso la sede del Consorzio in Grosseto, via</w:t>
      </w:r>
      <w:r>
        <w:rPr>
          <w:rFonts w:ascii="Arial" w:hAnsi="Arial" w:cs="Arial"/>
        </w:rPr>
        <w:t>le</w:t>
      </w:r>
      <w:r w:rsidRPr="00C71156">
        <w:rPr>
          <w:rFonts w:ascii="Arial" w:hAnsi="Arial" w:cs="Arial"/>
        </w:rPr>
        <w:t xml:space="preserve"> Ximenes n.3</w:t>
      </w:r>
    </w:p>
    <w:p w:rsidR="00951B14" w:rsidRPr="00C71156" w:rsidRDefault="00951B14" w:rsidP="00077E54">
      <w:pPr>
        <w:spacing w:line="360" w:lineRule="auto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C71156">
        <w:rPr>
          <w:rFonts w:ascii="Arial" w:hAnsi="Arial" w:cs="Arial"/>
          <w:b/>
          <w:i/>
        </w:rPr>
        <w:t>IL PRESIDENTE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C71156">
          <w:rPr>
            <w:rFonts w:ascii="Arial" w:hAnsi="Arial" w:cs="Arial"/>
            <w:sz w:val="22"/>
            <w:szCs w:val="22"/>
          </w:rPr>
          <w:t>la Legge Regionale</w:t>
        </w:r>
      </w:smartTag>
      <w:r w:rsidRPr="00C71156">
        <w:rPr>
          <w:rFonts w:ascii="Arial" w:hAnsi="Arial" w:cs="Arial"/>
          <w:sz w:val="22"/>
          <w:szCs w:val="22"/>
        </w:rPr>
        <w:t xml:space="preserve"> n.79 del 27.12.2012;</w:t>
      </w:r>
    </w:p>
    <w:p w:rsidR="00951B14" w:rsidRPr="00E572CB" w:rsidRDefault="00951B14" w:rsidP="00D74529">
      <w:pPr>
        <w:numPr>
          <w:ilvl w:val="0"/>
          <w:numId w:val="1"/>
        </w:numPr>
        <w:tabs>
          <w:tab w:val="clear" w:pos="540"/>
          <w:tab w:val="num" w:pos="142"/>
        </w:tabs>
        <w:suppressAutoHyphens/>
        <w:spacing w:after="0" w:line="360" w:lineRule="auto"/>
        <w:ind w:left="142"/>
        <w:jc w:val="both"/>
        <w:rPr>
          <w:rFonts w:ascii="Arial" w:hAnsi="Arial" w:cs="Arial"/>
          <w:sz w:val="21"/>
          <w:szCs w:val="21"/>
        </w:rPr>
      </w:pPr>
      <w:r w:rsidRPr="00E572CB">
        <w:rPr>
          <w:rFonts w:ascii="Arial" w:hAnsi="Arial" w:cs="Arial"/>
          <w:sz w:val="21"/>
          <w:szCs w:val="21"/>
        </w:rPr>
        <w:t xml:space="preserve">Vista </w:t>
      </w:r>
      <w:smartTag w:uri="urn:schemas-microsoft-com:office:smarttags" w:element="PersonName">
        <w:smartTagPr>
          <w:attr w:name="ProductID" w:val="la Deliberazione"/>
        </w:smartTagPr>
        <w:r w:rsidRPr="00E572CB">
          <w:rPr>
            <w:rFonts w:ascii="Arial" w:hAnsi="Arial" w:cs="Arial"/>
            <w:sz w:val="21"/>
            <w:szCs w:val="21"/>
          </w:rPr>
          <w:t>la Deliberazione</w:t>
        </w:r>
      </w:smartTag>
      <w:r w:rsidRPr="00E572CB">
        <w:rPr>
          <w:rFonts w:ascii="Arial" w:hAnsi="Arial" w:cs="Arial"/>
          <w:sz w:val="21"/>
          <w:szCs w:val="21"/>
        </w:rPr>
        <w:t xml:space="preserve"> della Assemblea Consortile n. 1, seduta n. 1 del 25.02.2014 che ha eletto Presidente del Consorzio Fabio Bellacchi, Vicepreside</w:t>
      </w:r>
      <w:bookmarkStart w:id="0" w:name="_GoBack"/>
      <w:bookmarkEnd w:id="0"/>
      <w:r w:rsidRPr="00E572CB">
        <w:rPr>
          <w:rFonts w:ascii="Arial" w:hAnsi="Arial" w:cs="Arial"/>
          <w:sz w:val="21"/>
          <w:szCs w:val="21"/>
        </w:rPr>
        <w:t xml:space="preserve">nte Mauro Ciani e </w:t>
      </w:r>
      <w:smartTag w:uri="urn:schemas-microsoft-com:office:smarttags" w:element="PersonName">
        <w:smartTagPr>
          <w:attr w:name="ProductID" w:val="la Deliberazione"/>
        </w:smartTagPr>
        <w:r w:rsidRPr="00E572CB">
          <w:rPr>
            <w:rFonts w:ascii="Arial" w:hAnsi="Arial" w:cs="Arial"/>
            <w:sz w:val="21"/>
            <w:szCs w:val="21"/>
          </w:rPr>
          <w:t>la Deliberazione</w:t>
        </w:r>
      </w:smartTag>
      <w:r w:rsidRPr="00E572CB">
        <w:rPr>
          <w:rFonts w:ascii="Arial" w:hAnsi="Arial" w:cs="Arial"/>
          <w:sz w:val="21"/>
          <w:szCs w:val="21"/>
        </w:rPr>
        <w:t xml:space="preserve"> dell’Assemblea Consortile n.4, seduta n.</w:t>
      </w:r>
      <w:r>
        <w:rPr>
          <w:rFonts w:ascii="Arial" w:hAnsi="Arial" w:cs="Arial"/>
          <w:sz w:val="21"/>
          <w:szCs w:val="21"/>
        </w:rPr>
        <w:t xml:space="preserve"> </w:t>
      </w:r>
      <w:r w:rsidRPr="00E572CB">
        <w:rPr>
          <w:rFonts w:ascii="Arial" w:hAnsi="Arial" w:cs="Arial"/>
          <w:sz w:val="21"/>
          <w:szCs w:val="21"/>
        </w:rPr>
        <w:t>4 del 02.</w:t>
      </w:r>
      <w:r>
        <w:rPr>
          <w:rFonts w:ascii="Arial" w:hAnsi="Arial" w:cs="Arial"/>
          <w:sz w:val="21"/>
          <w:szCs w:val="21"/>
        </w:rPr>
        <w:t>1</w:t>
      </w:r>
      <w:r w:rsidRPr="00E572CB">
        <w:rPr>
          <w:rFonts w:ascii="Arial" w:hAnsi="Arial" w:cs="Arial"/>
          <w:sz w:val="21"/>
          <w:szCs w:val="21"/>
        </w:rPr>
        <w:t>0.2014, che ha eletto terzo Membro dell’Ufficio di Presidenza Paolo Montemerani;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Preso atto dell’insediamento dell’ufficio di presidenza, ai sensi dell’art.17 della L.R.79/2012;</w:t>
      </w:r>
    </w:p>
    <w:p w:rsidR="00951B14" w:rsidRPr="00C71156" w:rsidRDefault="00951B14" w:rsidP="00D74529">
      <w:pPr>
        <w:tabs>
          <w:tab w:val="num" w:pos="142"/>
        </w:tabs>
        <w:spacing w:line="360" w:lineRule="auto"/>
        <w:ind w:left="142" w:hanging="284"/>
        <w:jc w:val="center"/>
        <w:rPr>
          <w:rFonts w:ascii="Arial" w:hAnsi="Arial" w:cs="Arial"/>
        </w:rPr>
      </w:pPr>
      <w:r w:rsidRPr="00C71156">
        <w:rPr>
          <w:rFonts w:ascii="Arial" w:hAnsi="Arial" w:cs="Arial"/>
        </w:rPr>
        <w:t>XXXXXXXXXXXX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240EC3">
        <w:rPr>
          <w:rFonts w:ascii="Arial" w:hAnsi="Arial" w:cs="Arial"/>
          <w:sz w:val="22"/>
          <w:szCs w:val="22"/>
        </w:rPr>
        <w:t xml:space="preserve">Visto che le eccezionali precipitazioni atmosferiche abbattutesi nel comprensorio dell’ex. Consorzio Bonifica </w:t>
      </w:r>
      <w:r>
        <w:rPr>
          <w:rFonts w:ascii="Arial" w:hAnsi="Arial" w:cs="Arial"/>
          <w:sz w:val="22"/>
          <w:szCs w:val="22"/>
        </w:rPr>
        <w:t>Grossetana</w:t>
      </w:r>
      <w:r w:rsidRPr="00240EC3">
        <w:rPr>
          <w:rFonts w:ascii="Arial" w:hAnsi="Arial" w:cs="Arial"/>
          <w:sz w:val="22"/>
          <w:szCs w:val="22"/>
        </w:rPr>
        <w:t xml:space="preserve"> nel mese di novembre 2012 e </w:t>
      </w:r>
      <w:r>
        <w:rPr>
          <w:rFonts w:ascii="Arial" w:hAnsi="Arial" w:cs="Arial"/>
          <w:sz w:val="22"/>
          <w:szCs w:val="22"/>
        </w:rPr>
        <w:t>le frequenti piene della stagione invernale in corso,</w:t>
      </w:r>
      <w:r w:rsidRPr="00240EC3">
        <w:rPr>
          <w:rFonts w:ascii="Arial" w:hAnsi="Arial" w:cs="Arial"/>
          <w:sz w:val="22"/>
          <w:szCs w:val="22"/>
        </w:rPr>
        <w:t xml:space="preserve"> hanno creato numerosi danni con gravi dissesti</w:t>
      </w:r>
      <w:r>
        <w:rPr>
          <w:rFonts w:ascii="Arial" w:hAnsi="Arial" w:cs="Arial"/>
          <w:sz w:val="22"/>
          <w:szCs w:val="22"/>
        </w:rPr>
        <w:t xml:space="preserve"> aumentando i fenomeni di erosione e riporto delle materie trasportate con le piene del fiume Ombrone</w:t>
      </w:r>
      <w:r w:rsidRPr="00240EC3">
        <w:rPr>
          <w:rFonts w:ascii="Arial" w:hAnsi="Arial" w:cs="Arial"/>
          <w:sz w:val="22"/>
          <w:szCs w:val="22"/>
        </w:rPr>
        <w:t>;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Visto il progetto Definitivo-Esecutivo redatto in data 22/11/2013 denominato “LOTTO N.313 - LAVORI DI RIPRISTINI SPONDALI E DELLE SEZIONI DI DEFLUSSO SUL FIUME OMBRONE IN LOC. ISTIA D’OMBRONE-COMUNE DI GROSSETO” dell’importo complessivo di euro 300.000,00;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Considerata la necessità di predisporre un intervento di ripristino dei luoghi per garantire l’efficienza idraulica del tratto di fiume Ombrone interessato dai lavori di cui al “Lotto </w:t>
      </w:r>
      <w:smartTag w:uri="urn:schemas-microsoft-com:office:smarttags" w:element="metricconverter">
        <w:smartTagPr>
          <w:attr w:name="ProductID" w:val="313”"/>
        </w:smartTagPr>
        <w:r>
          <w:rPr>
            <w:rFonts w:ascii="Arial" w:hAnsi="Arial" w:cs="Arial"/>
            <w:sz w:val="22"/>
            <w:szCs w:val="22"/>
          </w:rPr>
          <w:t>313”</w:t>
        </w:r>
      </w:smartTag>
      <w:r>
        <w:rPr>
          <w:rFonts w:ascii="Arial" w:hAnsi="Arial" w:cs="Arial"/>
          <w:sz w:val="22"/>
          <w:szCs w:val="22"/>
        </w:rPr>
        <w:t xml:space="preserve"> appaltato con contratto in data 10/09/2014 all’impresa </w:t>
      </w:r>
      <w:proofErr w:type="spellStart"/>
      <w:r>
        <w:rPr>
          <w:rFonts w:ascii="Arial" w:hAnsi="Arial" w:cs="Arial"/>
          <w:sz w:val="22"/>
          <w:szCs w:val="22"/>
        </w:rPr>
        <w:t>Milaneschi</w:t>
      </w:r>
      <w:proofErr w:type="spellEnd"/>
      <w:r>
        <w:rPr>
          <w:rFonts w:ascii="Arial" w:hAnsi="Arial" w:cs="Arial"/>
          <w:sz w:val="22"/>
          <w:szCs w:val="22"/>
        </w:rPr>
        <w:t xml:space="preserve"> Alessandro di Scansano appaltatrice dei lavori con il ribasso del 29,00%;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803AD4">
        <w:rPr>
          <w:rFonts w:ascii="Arial" w:hAnsi="Arial" w:cs="Arial"/>
          <w:sz w:val="22"/>
          <w:szCs w:val="22"/>
        </w:rPr>
        <w:t>Visto che a seguito del ribasso d’asta conseguito il Consorzio a chiesto alla regione Toscana settore prevenzione del rischio idrico e idrogeologico – Firenze e all’Ufficio tecnico del Genio Civile di Area Vasta Grosseto-Siena e Opere marittime, sede di Grosseto parte delle economie a disposizione per la redazione di una perizia suppletiva e di variante;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Visto che a seguito della suddetta richiesta </w:t>
      </w:r>
      <w:r w:rsidRPr="00803AD4">
        <w:rPr>
          <w:rFonts w:ascii="Arial" w:hAnsi="Arial" w:cs="Arial"/>
          <w:sz w:val="22"/>
          <w:szCs w:val="22"/>
        </w:rPr>
        <w:t>l’Ufficio tecnico del Genio Civile di Area Vasta Grosseto-Siena e Opere marittime, sede di Grosseto</w:t>
      </w:r>
      <w:r>
        <w:rPr>
          <w:rFonts w:ascii="Arial" w:hAnsi="Arial" w:cs="Arial"/>
          <w:sz w:val="22"/>
          <w:szCs w:val="22"/>
        </w:rPr>
        <w:t xml:space="preserve"> ha risposto positivamente con nota n. 7582, all’autorizzazione e redazione di una perizia suppletiva e di variante subordinando l’utilizzazione della somma massima ad euro 39.145,92 compresa Iva derivante dal 50% delle economie a seguito del ribasso d’asta;</w:t>
      </w:r>
    </w:p>
    <w:p w:rsidR="00951B14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Vista la necessità di redigere una perizia suppletiva e di variante resa necessaria per il cambiamento della morfologia degli stati interessati dai lavori, denominandola “LOTTO N.313/II - LAVORI DI RIPRISTINI SPONDALI E DELLE SEZIONI DI DEFLUSSO SUL FIUME OMBRONE IN LOC. ISTIA D’OMBRONE-COMUNE DI GROSSETO” dell’importo complessivo di euro 260.824,08;</w:t>
      </w:r>
    </w:p>
    <w:p w:rsidR="00951B14" w:rsidRPr="00467157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467157">
        <w:rPr>
          <w:rFonts w:ascii="Arial" w:hAnsi="Arial" w:cs="Arial"/>
          <w:sz w:val="22"/>
          <w:szCs w:val="22"/>
        </w:rPr>
        <w:lastRenderedPageBreak/>
        <w:t>Preso atto dei parer</w:t>
      </w:r>
      <w:r>
        <w:rPr>
          <w:rFonts w:ascii="Arial" w:hAnsi="Arial" w:cs="Arial"/>
          <w:sz w:val="22"/>
          <w:szCs w:val="22"/>
        </w:rPr>
        <w:t>i</w:t>
      </w:r>
      <w:r w:rsidRPr="00467157">
        <w:rPr>
          <w:rFonts w:ascii="Arial" w:hAnsi="Arial" w:cs="Arial"/>
          <w:sz w:val="22"/>
          <w:szCs w:val="22"/>
        </w:rPr>
        <w:t xml:space="preserve"> del Responsabile del Procedimento e del Direttore Generale sul procedimento tecnico-amministrativo in oggetto;</w:t>
      </w:r>
    </w:p>
    <w:p w:rsidR="00951B14" w:rsidRPr="00467157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467157">
        <w:rPr>
          <w:rFonts w:ascii="Arial" w:hAnsi="Arial" w:cs="Arial"/>
          <w:sz w:val="22"/>
          <w:szCs w:val="22"/>
        </w:rPr>
        <w:t>Preso atto del parere favorevole dell’Ufficio di Presidenza;</w:t>
      </w:r>
    </w:p>
    <w:p w:rsidR="00951B14" w:rsidRPr="00467157" w:rsidRDefault="00951B14" w:rsidP="00D74529">
      <w:pPr>
        <w:pStyle w:val="Corpodeltesto2"/>
        <w:numPr>
          <w:ilvl w:val="0"/>
          <w:numId w:val="1"/>
        </w:numPr>
        <w:tabs>
          <w:tab w:val="clear" w:pos="540"/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467157">
        <w:rPr>
          <w:rFonts w:ascii="Arial" w:hAnsi="Arial" w:cs="Arial"/>
          <w:sz w:val="22"/>
          <w:szCs w:val="22"/>
        </w:rPr>
        <w:t xml:space="preserve">Viste le disposizioni di cui al D.lgs. 163/2006 e </w:t>
      </w:r>
      <w:proofErr w:type="spellStart"/>
      <w:r w:rsidRPr="00467157">
        <w:rPr>
          <w:rFonts w:ascii="Arial" w:hAnsi="Arial" w:cs="Arial"/>
          <w:sz w:val="22"/>
          <w:szCs w:val="22"/>
        </w:rPr>
        <w:t>s.m.i.</w:t>
      </w:r>
      <w:proofErr w:type="spellEnd"/>
      <w:r w:rsidRPr="00467157">
        <w:rPr>
          <w:rFonts w:ascii="Arial" w:hAnsi="Arial" w:cs="Arial"/>
          <w:sz w:val="22"/>
          <w:szCs w:val="22"/>
        </w:rPr>
        <w:t xml:space="preserve"> in materia di lavori pubblici;</w:t>
      </w:r>
    </w:p>
    <w:p w:rsidR="00951B14" w:rsidRPr="00467157" w:rsidRDefault="00951B14" w:rsidP="00D74529">
      <w:pPr>
        <w:tabs>
          <w:tab w:val="num" w:pos="142"/>
        </w:tabs>
        <w:spacing w:line="360" w:lineRule="auto"/>
        <w:ind w:left="142" w:hanging="284"/>
        <w:jc w:val="center"/>
        <w:rPr>
          <w:rFonts w:ascii="Arial" w:hAnsi="Arial" w:cs="Arial"/>
          <w:b/>
          <w:i/>
        </w:rPr>
      </w:pPr>
      <w:r w:rsidRPr="00467157">
        <w:rPr>
          <w:rFonts w:ascii="Arial" w:hAnsi="Arial" w:cs="Arial"/>
          <w:b/>
          <w:i/>
        </w:rPr>
        <w:t>D E C R E T A</w:t>
      </w:r>
    </w:p>
    <w:p w:rsidR="00951B14" w:rsidRPr="004860B3" w:rsidRDefault="00951B14" w:rsidP="00D74529">
      <w:pPr>
        <w:pStyle w:val="Corpodeltesto2"/>
        <w:numPr>
          <w:ilvl w:val="0"/>
          <w:numId w:val="2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4860B3">
        <w:rPr>
          <w:rFonts w:ascii="Arial" w:hAnsi="Arial" w:cs="Arial"/>
          <w:sz w:val="22"/>
          <w:szCs w:val="22"/>
        </w:rPr>
        <w:t xml:space="preserve">di approvare la perizia suppletiva e di variante denominata “ – LOTTO N°313/II – LAVORI DI RIPRISTINI SPONDALI E DELLE SEZIONI DI DEFLUSSO SUL FIUME OMBRONE IN LOC. ISTIA D’OMBRONE - COMUNE DI GROSSETO” </w:t>
      </w:r>
      <w:r>
        <w:rPr>
          <w:rFonts w:ascii="Arial" w:hAnsi="Arial" w:cs="Arial"/>
          <w:sz w:val="22"/>
          <w:szCs w:val="22"/>
        </w:rPr>
        <w:t xml:space="preserve">in data 06/02/2015, </w:t>
      </w:r>
      <w:r w:rsidRPr="004860B3">
        <w:rPr>
          <w:rFonts w:ascii="Arial" w:hAnsi="Arial" w:cs="Arial"/>
          <w:sz w:val="22"/>
          <w:szCs w:val="22"/>
        </w:rPr>
        <w:t>dell’importo complessivo di euro 260.824,08</w:t>
      </w:r>
      <w:r>
        <w:rPr>
          <w:rFonts w:ascii="Arial" w:hAnsi="Arial" w:cs="Arial"/>
          <w:sz w:val="22"/>
          <w:szCs w:val="22"/>
        </w:rPr>
        <w:t xml:space="preserve"> </w:t>
      </w:r>
      <w:r w:rsidRPr="004860B3">
        <w:rPr>
          <w:rFonts w:ascii="Arial" w:hAnsi="Arial" w:cs="Arial"/>
          <w:sz w:val="22"/>
          <w:szCs w:val="22"/>
        </w:rPr>
        <w:t>costituit</w:t>
      </w:r>
      <w:r>
        <w:rPr>
          <w:rFonts w:ascii="Arial" w:hAnsi="Arial" w:cs="Arial"/>
          <w:sz w:val="22"/>
          <w:szCs w:val="22"/>
        </w:rPr>
        <w:t>a</w:t>
      </w:r>
      <w:r w:rsidRPr="004860B3">
        <w:rPr>
          <w:rFonts w:ascii="Arial" w:hAnsi="Arial" w:cs="Arial"/>
          <w:sz w:val="22"/>
          <w:szCs w:val="22"/>
        </w:rPr>
        <w:t xml:space="preserve"> dai seguenti elaborati: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76" w:lineRule="auto"/>
        <w:ind w:left="142" w:hanging="425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A - RELAZIONE TECNICA DI VARIANTE;</w:t>
      </w:r>
      <w:r w:rsidRPr="00713216">
        <w:rPr>
          <w:rFonts w:ascii="Arial" w:hAnsi="Arial" w:cs="Arial"/>
          <w:szCs w:val="22"/>
        </w:rPr>
        <w:tab/>
      </w:r>
      <w:r w:rsidRPr="00713216">
        <w:rPr>
          <w:rFonts w:ascii="Arial" w:hAnsi="Arial" w:cs="Arial"/>
          <w:szCs w:val="22"/>
        </w:rPr>
        <w:tab/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76" w:lineRule="auto"/>
        <w:ind w:left="142" w:hanging="425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B – CONTRATTO E CAPITOLATO SPECIALE DI APPALTO DEL PROG. PRINCIPALE</w:t>
      </w:r>
      <w:r>
        <w:rPr>
          <w:rFonts w:ascii="Arial" w:hAnsi="Arial" w:cs="Arial"/>
          <w:szCs w:val="22"/>
        </w:rPr>
        <w:t>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76" w:lineRule="auto"/>
        <w:ind w:left="142" w:hanging="425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C – ELABORATI GRAFICI: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76" w:lineRule="auto"/>
        <w:ind w:left="142" w:hanging="1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C.1 -</w:t>
      </w:r>
      <w:r w:rsidRPr="00713216">
        <w:rPr>
          <w:rFonts w:ascii="Arial" w:hAnsi="Arial" w:cs="Arial"/>
          <w:szCs w:val="22"/>
        </w:rPr>
        <w:tab/>
        <w:t>Corografia – 1:50.000;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40" w:lineRule="auto"/>
        <w:ind w:left="142" w:hanging="1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C.2 -</w:t>
      </w:r>
      <w:r w:rsidRPr="00713216">
        <w:rPr>
          <w:rFonts w:ascii="Arial" w:hAnsi="Arial" w:cs="Arial"/>
          <w:szCs w:val="22"/>
        </w:rPr>
        <w:tab/>
        <w:t>Corografia – 1:25.000;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40" w:lineRule="auto"/>
        <w:ind w:left="142" w:hanging="1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C.3 -</w:t>
      </w:r>
      <w:r w:rsidRPr="00713216">
        <w:rPr>
          <w:rFonts w:ascii="Arial" w:hAnsi="Arial" w:cs="Arial"/>
          <w:szCs w:val="22"/>
        </w:rPr>
        <w:tab/>
        <w:t>Planimetria  – 1:10.000;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40" w:lineRule="auto"/>
        <w:ind w:left="142" w:hanging="1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C.4 -</w:t>
      </w:r>
      <w:r w:rsidRPr="00713216">
        <w:rPr>
          <w:rFonts w:ascii="Arial" w:hAnsi="Arial" w:cs="Arial"/>
          <w:szCs w:val="22"/>
        </w:rPr>
        <w:tab/>
        <w:t>Sezioni – 1:200;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40" w:lineRule="auto"/>
        <w:ind w:left="142" w:hanging="1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C.5 -</w:t>
      </w:r>
      <w:r w:rsidRPr="0071321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Computo metrico movimento terra</w:t>
      </w:r>
      <w:r w:rsidRPr="00713216">
        <w:rPr>
          <w:rFonts w:ascii="Arial" w:hAnsi="Arial" w:cs="Arial"/>
          <w:szCs w:val="22"/>
        </w:rPr>
        <w:t>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40" w:lineRule="auto"/>
        <w:ind w:left="142" w:hanging="1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C.6 -</w:t>
      </w:r>
      <w:r w:rsidRPr="00713216">
        <w:rPr>
          <w:rFonts w:ascii="Arial" w:hAnsi="Arial" w:cs="Arial"/>
          <w:szCs w:val="22"/>
        </w:rPr>
        <w:tab/>
        <w:t>Documentazione fotografica;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40" w:lineRule="auto"/>
        <w:ind w:left="142" w:hanging="425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 xml:space="preserve">F – </w:t>
      </w:r>
      <w:r>
        <w:rPr>
          <w:rFonts w:ascii="Arial" w:hAnsi="Arial" w:cs="Arial"/>
          <w:szCs w:val="22"/>
        </w:rPr>
        <w:t xml:space="preserve">ADEGUAMENTO ALL’EVOLUZIONE DEI LAVORI DEL </w:t>
      </w:r>
      <w:r w:rsidRPr="00713216">
        <w:rPr>
          <w:rFonts w:ascii="Arial" w:hAnsi="Arial" w:cs="Arial"/>
          <w:szCs w:val="22"/>
        </w:rPr>
        <w:t>PIANO DI SICUREZZA</w:t>
      </w:r>
      <w:r>
        <w:rPr>
          <w:rFonts w:ascii="Arial" w:hAnsi="Arial" w:cs="Arial"/>
          <w:szCs w:val="22"/>
        </w:rPr>
        <w:t>;</w:t>
      </w:r>
    </w:p>
    <w:p w:rsidR="00951B14" w:rsidRDefault="00951B14" w:rsidP="00D74529">
      <w:pPr>
        <w:pStyle w:val="Corpodeltesto2"/>
        <w:tabs>
          <w:tab w:val="num" w:pos="142"/>
        </w:tabs>
        <w:spacing w:line="240" w:lineRule="auto"/>
        <w:ind w:left="142" w:hanging="1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F.</w:t>
      </w:r>
      <w:r>
        <w:rPr>
          <w:rFonts w:ascii="Arial" w:hAnsi="Arial" w:cs="Arial"/>
          <w:szCs w:val="22"/>
        </w:rPr>
        <w:t>1</w:t>
      </w:r>
      <w:r w:rsidRPr="00713216">
        <w:rPr>
          <w:rFonts w:ascii="Arial" w:hAnsi="Arial" w:cs="Arial"/>
          <w:szCs w:val="22"/>
        </w:rPr>
        <w:t xml:space="preserve"> -</w:t>
      </w:r>
      <w:r w:rsidRPr="00713216"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>Adeguamento dell’analisi e valutazione dei rischi;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40" w:lineRule="auto"/>
        <w:ind w:left="142" w:hanging="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F.2 - </w:t>
      </w:r>
      <w:r>
        <w:rPr>
          <w:rFonts w:ascii="Arial" w:hAnsi="Arial" w:cs="Arial"/>
          <w:szCs w:val="22"/>
        </w:rPr>
        <w:tab/>
        <w:t>Adeguamento del cronoprogramma.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76" w:lineRule="auto"/>
        <w:ind w:left="142" w:hanging="425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>G – COMPUTO METRICO ESTIMATIVO E QUADRO ECONOMICO</w:t>
      </w:r>
    </w:p>
    <w:p w:rsidR="00951B14" w:rsidRDefault="00951B14" w:rsidP="00D74529">
      <w:pPr>
        <w:pStyle w:val="Corpodeltesto2"/>
        <w:tabs>
          <w:tab w:val="num" w:pos="142"/>
        </w:tabs>
        <w:spacing w:line="276" w:lineRule="auto"/>
        <w:ind w:left="142" w:hanging="425"/>
        <w:jc w:val="both"/>
        <w:rPr>
          <w:rFonts w:ascii="Arial" w:hAnsi="Arial" w:cs="Arial"/>
          <w:szCs w:val="22"/>
        </w:rPr>
      </w:pPr>
      <w:r w:rsidRPr="00713216">
        <w:rPr>
          <w:rFonts w:ascii="Arial" w:hAnsi="Arial" w:cs="Arial"/>
          <w:szCs w:val="22"/>
        </w:rPr>
        <w:t xml:space="preserve">H – </w:t>
      </w:r>
      <w:r>
        <w:rPr>
          <w:rFonts w:ascii="Arial" w:hAnsi="Arial" w:cs="Arial"/>
          <w:szCs w:val="22"/>
        </w:rPr>
        <w:t>QUADRO DI RAFFRONTO.</w:t>
      </w:r>
    </w:p>
    <w:p w:rsidR="00951B14" w:rsidRDefault="00951B14" w:rsidP="00D74529">
      <w:pPr>
        <w:pStyle w:val="Corpodeltesto2"/>
        <w:tabs>
          <w:tab w:val="num" w:pos="142"/>
        </w:tabs>
        <w:spacing w:line="276" w:lineRule="auto"/>
        <w:ind w:left="142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</w:t>
      </w:r>
      <w:r w:rsidRPr="00713216">
        <w:rPr>
          <w:rFonts w:ascii="Arial" w:hAnsi="Arial" w:cs="Arial"/>
          <w:szCs w:val="22"/>
        </w:rPr>
        <w:t xml:space="preserve"> – </w:t>
      </w:r>
      <w:r>
        <w:rPr>
          <w:rFonts w:ascii="Arial" w:hAnsi="Arial" w:cs="Arial"/>
          <w:szCs w:val="22"/>
        </w:rPr>
        <w:t>SCHEMA DI ATTO INTEGRATIVO CON VERBALE NUOVI PREZZI E ANALISI DEI PREZZI DEL PROGETTO PRINCIPALE</w:t>
      </w:r>
    </w:p>
    <w:p w:rsidR="00951B14" w:rsidRPr="00713216" w:rsidRDefault="00951B14" w:rsidP="00D74529">
      <w:pPr>
        <w:pStyle w:val="Corpodeltesto2"/>
        <w:tabs>
          <w:tab w:val="num" w:pos="142"/>
        </w:tabs>
        <w:spacing w:line="276" w:lineRule="auto"/>
        <w:ind w:left="142" w:hanging="425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 – DECRETO DI APPROVAZIONE.</w:t>
      </w:r>
    </w:p>
    <w:p w:rsidR="00951B14" w:rsidRPr="00834068" w:rsidRDefault="00951B14" w:rsidP="00D74529">
      <w:pPr>
        <w:pStyle w:val="Corpodeltesto2"/>
        <w:numPr>
          <w:ilvl w:val="0"/>
          <w:numId w:val="2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834068">
        <w:rPr>
          <w:rFonts w:ascii="Arial" w:hAnsi="Arial" w:cs="Arial"/>
          <w:sz w:val="22"/>
          <w:szCs w:val="22"/>
        </w:rPr>
        <w:t>di trasmettere il progetto in oggetto al</w:t>
      </w:r>
      <w:r>
        <w:rPr>
          <w:rFonts w:ascii="Arial" w:hAnsi="Arial" w:cs="Arial"/>
          <w:sz w:val="22"/>
          <w:szCs w:val="22"/>
        </w:rPr>
        <w:t xml:space="preserve">la Regione Toscana per </w:t>
      </w:r>
      <w:r w:rsidRPr="00834068">
        <w:rPr>
          <w:rFonts w:ascii="Arial" w:hAnsi="Arial" w:cs="Arial"/>
          <w:sz w:val="22"/>
          <w:szCs w:val="22"/>
        </w:rPr>
        <w:t>gli adempimenti di successiva competenza;</w:t>
      </w:r>
    </w:p>
    <w:p w:rsidR="00951B14" w:rsidRPr="001C2E73" w:rsidRDefault="00951B14" w:rsidP="00D74529">
      <w:pPr>
        <w:pStyle w:val="Corpodeltesto2"/>
        <w:numPr>
          <w:ilvl w:val="0"/>
          <w:numId w:val="2"/>
        </w:numPr>
        <w:tabs>
          <w:tab w:val="num" w:pos="142"/>
        </w:tabs>
        <w:spacing w:after="0" w:line="360" w:lineRule="auto"/>
        <w:ind w:left="142" w:hanging="284"/>
        <w:jc w:val="both"/>
        <w:rPr>
          <w:rFonts w:ascii="Arial" w:hAnsi="Arial" w:cs="Arial"/>
          <w:sz w:val="22"/>
          <w:szCs w:val="22"/>
        </w:rPr>
      </w:pPr>
      <w:r w:rsidRPr="001C2E73">
        <w:rPr>
          <w:rFonts w:ascii="Arial" w:hAnsi="Arial" w:cs="Arial"/>
          <w:sz w:val="22"/>
          <w:szCs w:val="22"/>
        </w:rPr>
        <w:t>di dichiarare il presente decreto immediatamente eseguibile, prevedendo la pubblicazione sul sito internet de</w:t>
      </w:r>
      <w:r>
        <w:rPr>
          <w:rFonts w:ascii="Arial" w:hAnsi="Arial" w:cs="Arial"/>
          <w:sz w:val="22"/>
          <w:szCs w:val="22"/>
        </w:rPr>
        <w:t xml:space="preserve">l </w:t>
      </w:r>
      <w:r w:rsidRPr="001C2E73">
        <w:rPr>
          <w:rFonts w:ascii="Arial" w:hAnsi="Arial" w:cs="Arial"/>
          <w:sz w:val="22"/>
          <w:szCs w:val="22"/>
        </w:rPr>
        <w:t>Consorzio.</w:t>
      </w:r>
    </w:p>
    <w:p w:rsidR="00951B14" w:rsidRPr="00834068" w:rsidRDefault="00951B14" w:rsidP="00077E54">
      <w:pPr>
        <w:pStyle w:val="Corpodeltesto2"/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951B14" w:rsidRPr="00834068" w:rsidRDefault="00951B14" w:rsidP="00167E94">
      <w:pPr>
        <w:pStyle w:val="Corpodeltesto2"/>
        <w:spacing w:after="0" w:line="360" w:lineRule="auto"/>
        <w:ind w:left="3116" w:firstLine="424"/>
        <w:jc w:val="center"/>
        <w:rPr>
          <w:rFonts w:ascii="Arial" w:hAnsi="Arial" w:cs="Arial"/>
          <w:b/>
          <w:sz w:val="22"/>
          <w:szCs w:val="22"/>
        </w:rPr>
      </w:pPr>
      <w:r w:rsidRPr="00834068">
        <w:rPr>
          <w:rFonts w:ascii="Arial" w:hAnsi="Arial" w:cs="Arial"/>
          <w:b/>
          <w:sz w:val="22"/>
          <w:szCs w:val="22"/>
        </w:rPr>
        <w:t>IL PRESIDENTE</w:t>
      </w:r>
    </w:p>
    <w:p w:rsidR="00951B14" w:rsidRPr="001C2E73" w:rsidRDefault="00951B14" w:rsidP="00834068">
      <w:pPr>
        <w:pStyle w:val="Corpodeltesto2"/>
        <w:spacing w:after="0" w:line="360" w:lineRule="auto"/>
        <w:ind w:left="3116" w:firstLine="424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1C2E73">
        <w:rPr>
          <w:rFonts w:ascii="Arial" w:hAnsi="Arial" w:cs="Arial"/>
          <w:b/>
          <w:bCs/>
          <w:i/>
          <w:iCs/>
          <w:sz w:val="22"/>
          <w:szCs w:val="22"/>
        </w:rPr>
        <w:t>(Fabio  Bellacchi)</w:t>
      </w:r>
    </w:p>
    <w:sectPr w:rsidR="00951B14" w:rsidRPr="001C2E73" w:rsidSect="00C71156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B14" w:rsidRDefault="00951B14">
      <w:pPr>
        <w:spacing w:after="0" w:line="240" w:lineRule="auto"/>
      </w:pPr>
      <w:r>
        <w:separator/>
      </w:r>
    </w:p>
  </w:endnote>
  <w:endnote w:type="continuationSeparator" w:id="0">
    <w:p w:rsidR="00951B14" w:rsidRDefault="0095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B14" w:rsidRDefault="00951B14">
      <w:pPr>
        <w:spacing w:after="0" w:line="240" w:lineRule="auto"/>
      </w:pPr>
      <w:r>
        <w:separator/>
      </w:r>
    </w:p>
  </w:footnote>
  <w:footnote w:type="continuationSeparator" w:id="0">
    <w:p w:rsidR="00951B14" w:rsidRDefault="0095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29E"/>
    <w:multiLevelType w:val="hybridMultilevel"/>
    <w:tmpl w:val="B4D6F994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CA7CD3"/>
    <w:multiLevelType w:val="hybridMultilevel"/>
    <w:tmpl w:val="49A803D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Verdana" w:hAnsi="Verdana"/>
      </w:rPr>
    </w:lvl>
    <w:lvl w:ilvl="1" w:tplc="AF3C47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300BC6"/>
    <w:multiLevelType w:val="hybridMultilevel"/>
    <w:tmpl w:val="6C6E49D8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E54"/>
    <w:rsid w:val="00004FA9"/>
    <w:rsid w:val="000129B6"/>
    <w:rsid w:val="000205E7"/>
    <w:rsid w:val="00077E54"/>
    <w:rsid w:val="00091E1C"/>
    <w:rsid w:val="000B2424"/>
    <w:rsid w:val="000E711B"/>
    <w:rsid w:val="00103EDB"/>
    <w:rsid w:val="00106CF3"/>
    <w:rsid w:val="00114024"/>
    <w:rsid w:val="0014644B"/>
    <w:rsid w:val="00167E94"/>
    <w:rsid w:val="001B174D"/>
    <w:rsid w:val="001C2E73"/>
    <w:rsid w:val="001C5081"/>
    <w:rsid w:val="00205B8E"/>
    <w:rsid w:val="00224320"/>
    <w:rsid w:val="00240EC3"/>
    <w:rsid w:val="00241733"/>
    <w:rsid w:val="00253215"/>
    <w:rsid w:val="00267298"/>
    <w:rsid w:val="002B04AA"/>
    <w:rsid w:val="002D4721"/>
    <w:rsid w:val="0032348E"/>
    <w:rsid w:val="0038084F"/>
    <w:rsid w:val="00384714"/>
    <w:rsid w:val="00390BF9"/>
    <w:rsid w:val="003B1E1F"/>
    <w:rsid w:val="003C7EBF"/>
    <w:rsid w:val="003F0118"/>
    <w:rsid w:val="003F7FD7"/>
    <w:rsid w:val="0040129C"/>
    <w:rsid w:val="004068F2"/>
    <w:rsid w:val="00425F8B"/>
    <w:rsid w:val="0044488B"/>
    <w:rsid w:val="00452DFA"/>
    <w:rsid w:val="00465175"/>
    <w:rsid w:val="00467157"/>
    <w:rsid w:val="00474CDA"/>
    <w:rsid w:val="004860B3"/>
    <w:rsid w:val="00521C62"/>
    <w:rsid w:val="00532C5E"/>
    <w:rsid w:val="0055163E"/>
    <w:rsid w:val="005734DB"/>
    <w:rsid w:val="00581E00"/>
    <w:rsid w:val="005A14EA"/>
    <w:rsid w:val="005A5DBE"/>
    <w:rsid w:val="005A6A0C"/>
    <w:rsid w:val="005B6676"/>
    <w:rsid w:val="005B7CF9"/>
    <w:rsid w:val="005D138B"/>
    <w:rsid w:val="005D3564"/>
    <w:rsid w:val="005E6A08"/>
    <w:rsid w:val="005F6670"/>
    <w:rsid w:val="00602191"/>
    <w:rsid w:val="00611CB6"/>
    <w:rsid w:val="0061618E"/>
    <w:rsid w:val="00641625"/>
    <w:rsid w:val="00642631"/>
    <w:rsid w:val="00644336"/>
    <w:rsid w:val="006A3E87"/>
    <w:rsid w:val="007004A4"/>
    <w:rsid w:val="007072C0"/>
    <w:rsid w:val="00713216"/>
    <w:rsid w:val="007228F4"/>
    <w:rsid w:val="0072379D"/>
    <w:rsid w:val="007465C8"/>
    <w:rsid w:val="00780228"/>
    <w:rsid w:val="00786DD6"/>
    <w:rsid w:val="0079495A"/>
    <w:rsid w:val="00803AD4"/>
    <w:rsid w:val="0082733E"/>
    <w:rsid w:val="00834068"/>
    <w:rsid w:val="0088042E"/>
    <w:rsid w:val="00892C9A"/>
    <w:rsid w:val="008B6677"/>
    <w:rsid w:val="008C5BFA"/>
    <w:rsid w:val="008D13B9"/>
    <w:rsid w:val="008E5211"/>
    <w:rsid w:val="0093057C"/>
    <w:rsid w:val="00931664"/>
    <w:rsid w:val="00951B14"/>
    <w:rsid w:val="00963C52"/>
    <w:rsid w:val="00975A02"/>
    <w:rsid w:val="00980CDD"/>
    <w:rsid w:val="0099271F"/>
    <w:rsid w:val="009B60CB"/>
    <w:rsid w:val="00A0510E"/>
    <w:rsid w:val="00A11AE9"/>
    <w:rsid w:val="00A2065D"/>
    <w:rsid w:val="00A232DC"/>
    <w:rsid w:val="00A3206E"/>
    <w:rsid w:val="00A54C48"/>
    <w:rsid w:val="00A57752"/>
    <w:rsid w:val="00AC2DB0"/>
    <w:rsid w:val="00AC5981"/>
    <w:rsid w:val="00AD26AF"/>
    <w:rsid w:val="00B34701"/>
    <w:rsid w:val="00B34B43"/>
    <w:rsid w:val="00B816A5"/>
    <w:rsid w:val="00B92962"/>
    <w:rsid w:val="00C229F6"/>
    <w:rsid w:val="00C26E48"/>
    <w:rsid w:val="00C64A4B"/>
    <w:rsid w:val="00C71156"/>
    <w:rsid w:val="00C74F85"/>
    <w:rsid w:val="00C872F2"/>
    <w:rsid w:val="00C9719E"/>
    <w:rsid w:val="00D2012F"/>
    <w:rsid w:val="00D74529"/>
    <w:rsid w:val="00D96B55"/>
    <w:rsid w:val="00DD5363"/>
    <w:rsid w:val="00DE0B10"/>
    <w:rsid w:val="00DF442B"/>
    <w:rsid w:val="00E11DD3"/>
    <w:rsid w:val="00E132D8"/>
    <w:rsid w:val="00E20BD6"/>
    <w:rsid w:val="00E35DA6"/>
    <w:rsid w:val="00E37022"/>
    <w:rsid w:val="00E40AAD"/>
    <w:rsid w:val="00E572CB"/>
    <w:rsid w:val="00E6645E"/>
    <w:rsid w:val="00EA349C"/>
    <w:rsid w:val="00EB5A48"/>
    <w:rsid w:val="00EB5B68"/>
    <w:rsid w:val="00F0456E"/>
    <w:rsid w:val="00F12F2B"/>
    <w:rsid w:val="00F35A69"/>
    <w:rsid w:val="00F378EF"/>
    <w:rsid w:val="00F400DC"/>
    <w:rsid w:val="00F75A55"/>
    <w:rsid w:val="00F86753"/>
    <w:rsid w:val="00F968FA"/>
    <w:rsid w:val="00FD4AF2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2191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7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077E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77E54"/>
    <w:rPr>
      <w:rFonts w:ascii="Tahoma" w:hAnsi="Tahoma" w:cs="Tahoma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77E5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077E54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90B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90B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D47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8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Del Tongo</dc:creator>
  <cp:keywords/>
  <dc:description>Bozza da far correggere a Roby</dc:description>
  <cp:lastModifiedBy>tenerini</cp:lastModifiedBy>
  <cp:revision>8</cp:revision>
  <cp:lastPrinted>2015-02-12T08:51:00Z</cp:lastPrinted>
  <dcterms:created xsi:type="dcterms:W3CDTF">2015-02-06T07:44:00Z</dcterms:created>
  <dcterms:modified xsi:type="dcterms:W3CDTF">2015-02-20T11:21:00Z</dcterms:modified>
</cp:coreProperties>
</file>