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7C" w:rsidRPr="003C3CDA" w:rsidRDefault="00CD7F7C" w:rsidP="00384885">
      <w:pPr>
        <w:jc w:val="right"/>
        <w:rPr>
          <w:rFonts w:ascii="Simoncini Garamond Std" w:hAnsi="Simoncini Garamond Std" w:cs="Simoncini Garamond Std"/>
          <w:b/>
          <w:bCs/>
          <w:u w:val="single"/>
        </w:rPr>
      </w:pPr>
    </w:p>
    <w:p w:rsidR="00CD7F7C" w:rsidRPr="00D07AA2" w:rsidRDefault="00CD7F7C" w:rsidP="00120195">
      <w:pPr>
        <w:pStyle w:val="BodyText2"/>
        <w:spacing w:line="360" w:lineRule="auto"/>
        <w:ind w:left="-284"/>
        <w:jc w:val="center"/>
        <w:rPr>
          <w:rFonts w:ascii="Garamond" w:hAnsi="Garamond" w:cs="Garamond"/>
          <w:b/>
          <w:bCs/>
          <w:noProof/>
        </w:rPr>
      </w:pPr>
      <w:r w:rsidRPr="00D07AA2">
        <w:rPr>
          <w:rFonts w:ascii="Garamond" w:hAnsi="Garamond" w:cs="Garamond"/>
          <w:b/>
          <w:bCs/>
          <w:u w:val="double" w:color="3366FF"/>
        </w:rPr>
        <w:t>DELIBERAZIONE N. 11 DELL’ASSEMBLEA CONSORTILE</w:t>
      </w:r>
    </w:p>
    <w:p w:rsidR="00CD7F7C" w:rsidRPr="00D07AA2" w:rsidRDefault="00CD7F7C" w:rsidP="00120195">
      <w:pPr>
        <w:ind w:left="709" w:right="1276"/>
        <w:rPr>
          <w:rFonts w:ascii="Garamond" w:hAnsi="Garamond" w:cs="Garamond"/>
          <w:b/>
          <w:bCs/>
        </w:rPr>
      </w:pPr>
      <w:r>
        <w:rPr>
          <w:noProof/>
          <w:lang w:eastAsia="it-IT"/>
        </w:rPr>
        <w:pict>
          <v:shapetype id="_x0000_t202" coordsize="21600,21600" o:spt="202" path="m,l,21600r21600,l21600,xe">
            <v:stroke joinstyle="miter"/>
            <v:path gradientshapeok="t" o:connecttype="rect"/>
          </v:shapetype>
          <v:shape id="Casella di testo 6" o:spid="_x0000_s1028" type="#_x0000_t202" style="position:absolute;left:0;text-align:left;margin-left:279.85pt;margin-top:5.5pt;width:2in;height:27pt;z-index:251658752;visibility:visible" strokecolor="red">
            <v:textbox>
              <w:txbxContent>
                <w:p w:rsidR="00CD7F7C" w:rsidRPr="006C78B5" w:rsidRDefault="00CD7F7C" w:rsidP="00120195">
                  <w:pPr>
                    <w:pStyle w:val="Corpodeltesto21"/>
                    <w:widowControl/>
                    <w:spacing w:line="240" w:lineRule="auto"/>
                    <w:jc w:val="center"/>
                    <w:rPr>
                      <w:b/>
                      <w:bCs/>
                      <w:spacing w:val="0"/>
                      <w:sz w:val="28"/>
                      <w:szCs w:val="28"/>
                    </w:rPr>
                  </w:pPr>
                  <w:r w:rsidRPr="006C78B5">
                    <w:rPr>
                      <w:b/>
                      <w:bCs/>
                      <w:spacing w:val="0"/>
                      <w:sz w:val="28"/>
                      <w:szCs w:val="28"/>
                    </w:rPr>
                    <w:t>14/12/2016</w:t>
                  </w:r>
                </w:p>
              </w:txbxContent>
            </v:textbox>
          </v:shape>
        </w:pict>
      </w:r>
      <w:r>
        <w:rPr>
          <w:noProof/>
          <w:lang w:eastAsia="it-IT"/>
        </w:rPr>
        <w:pict>
          <v:shape id="Casella di testo 5" o:spid="_x0000_s1029" type="#_x0000_t202" style="position:absolute;left:0;text-align:left;margin-left:195.4pt;margin-top:5.5pt;width:36pt;height:27pt;z-index:251657728;visibility:visible" strokecolor="red">
            <v:textbox>
              <w:txbxContent>
                <w:p w:rsidR="00CD7F7C" w:rsidRPr="00D3170C" w:rsidRDefault="00CD7F7C" w:rsidP="00120195">
                  <w:pPr>
                    <w:pStyle w:val="Corpodeltesto21"/>
                    <w:widowControl/>
                    <w:spacing w:line="240" w:lineRule="auto"/>
                    <w:jc w:val="center"/>
                    <w:rPr>
                      <w:rFonts w:ascii="Garamond" w:hAnsi="Garamond" w:cs="Garamond"/>
                      <w:b/>
                      <w:bCs/>
                      <w:spacing w:val="0"/>
                      <w:sz w:val="28"/>
                      <w:szCs w:val="28"/>
                    </w:rPr>
                  </w:pPr>
                  <w:r w:rsidRPr="00D3170C">
                    <w:rPr>
                      <w:rFonts w:ascii="Garamond" w:hAnsi="Garamond" w:cs="Garamond"/>
                      <w:b/>
                      <w:bCs/>
                      <w:spacing w:val="0"/>
                      <w:sz w:val="28"/>
                      <w:szCs w:val="28"/>
                    </w:rPr>
                    <w:t>4</w:t>
                  </w:r>
                </w:p>
                <w:p w:rsidR="00CD7F7C" w:rsidRDefault="00CD7F7C" w:rsidP="00120195">
                  <w:pPr>
                    <w:pStyle w:val="Corpodeltesto21"/>
                    <w:widowControl/>
                    <w:spacing w:line="240" w:lineRule="auto"/>
                    <w:jc w:val="center"/>
                    <w:rPr>
                      <w:b/>
                      <w:bCs/>
                      <w:spacing w:val="0"/>
                      <w:sz w:val="40"/>
                      <w:szCs w:val="40"/>
                    </w:rPr>
                  </w:pPr>
                </w:p>
              </w:txbxContent>
            </v:textbox>
          </v:shape>
        </w:pict>
      </w:r>
    </w:p>
    <w:p w:rsidR="00CD7F7C" w:rsidRPr="00D07AA2" w:rsidRDefault="00CD7F7C" w:rsidP="00120195">
      <w:pPr>
        <w:pStyle w:val="BodyTextIndent3"/>
        <w:tabs>
          <w:tab w:val="left" w:pos="8592"/>
        </w:tabs>
        <w:ind w:firstLine="1445"/>
        <w:rPr>
          <w:rFonts w:ascii="Garamond" w:hAnsi="Garamond" w:cs="Garamond"/>
          <w:sz w:val="22"/>
          <w:szCs w:val="22"/>
        </w:rPr>
      </w:pPr>
      <w:r w:rsidRPr="00D07AA2">
        <w:rPr>
          <w:rFonts w:ascii="Garamond" w:hAnsi="Garamond" w:cs="Garamond"/>
          <w:sz w:val="22"/>
          <w:szCs w:val="22"/>
        </w:rPr>
        <w:t xml:space="preserve">Seduta Numero                     del </w:t>
      </w:r>
      <w:r w:rsidRPr="00D07AA2">
        <w:rPr>
          <w:rFonts w:ascii="Garamond" w:hAnsi="Garamond" w:cs="Garamond"/>
          <w:sz w:val="22"/>
          <w:szCs w:val="22"/>
        </w:rPr>
        <w:tab/>
      </w:r>
    </w:p>
    <w:p w:rsidR="00CD7F7C" w:rsidRPr="00D07AA2" w:rsidRDefault="00CD7F7C" w:rsidP="00120195">
      <w:pPr>
        <w:pStyle w:val="BodyTextIndent3"/>
        <w:rPr>
          <w:rFonts w:ascii="Garamond" w:hAnsi="Garamond" w:cs="Garamond"/>
          <w:sz w:val="22"/>
          <w:szCs w:val="22"/>
        </w:rPr>
      </w:pPr>
      <w:r>
        <w:rPr>
          <w:noProof/>
          <w:lang w:eastAsia="it-IT"/>
        </w:rPr>
        <w:pict>
          <v:line id="Connettore 1 4" o:spid="_x0000_s1030" style="position:absolute;left:0;text-align:left;z-index:251656704;visibility:visible;mso-wrap-distance-top:-3e-5mm;mso-wrap-distance-bottom:-3e-5mm;mso-position-horizontal-relative:page" from="235.35pt,9.85pt" to="436.95pt,9.85pt">
            <w10:wrap anchorx="page"/>
          </v:line>
        </w:pict>
      </w:r>
      <w:r w:rsidRPr="00D07AA2">
        <w:rPr>
          <w:rFonts w:ascii="Garamond" w:hAnsi="Garamond" w:cs="Garamond"/>
          <w:sz w:val="22"/>
          <w:szCs w:val="22"/>
        </w:rPr>
        <w:tab/>
      </w:r>
      <w:r w:rsidRPr="00D07AA2">
        <w:rPr>
          <w:rFonts w:ascii="Garamond" w:hAnsi="Garamond" w:cs="Garamond"/>
          <w:sz w:val="22"/>
          <w:szCs w:val="22"/>
        </w:rPr>
        <w:tab/>
      </w:r>
      <w:r w:rsidRPr="00D07AA2">
        <w:rPr>
          <w:rFonts w:ascii="Garamond" w:hAnsi="Garamond" w:cs="Garamond"/>
          <w:sz w:val="22"/>
          <w:szCs w:val="22"/>
        </w:rPr>
        <w:tab/>
      </w:r>
      <w:r w:rsidRPr="00D07AA2">
        <w:rPr>
          <w:rFonts w:ascii="Garamond" w:hAnsi="Garamond" w:cs="Garamond"/>
          <w:sz w:val="22"/>
          <w:szCs w:val="22"/>
        </w:rPr>
        <w:tab/>
      </w:r>
      <w:r w:rsidRPr="00D07AA2">
        <w:rPr>
          <w:rFonts w:ascii="Garamond" w:hAnsi="Garamond" w:cs="Garamond"/>
          <w:sz w:val="22"/>
          <w:szCs w:val="22"/>
        </w:rPr>
        <w:tab/>
      </w:r>
      <w:r w:rsidRPr="00D07AA2">
        <w:rPr>
          <w:rFonts w:ascii="Garamond" w:hAnsi="Garamond" w:cs="Garamond"/>
          <w:sz w:val="22"/>
          <w:szCs w:val="22"/>
        </w:rPr>
        <w:tab/>
      </w:r>
    </w:p>
    <w:p w:rsidR="00CD7F7C" w:rsidRDefault="00CD7F7C" w:rsidP="002349E1">
      <w:pPr>
        <w:tabs>
          <w:tab w:val="left" w:pos="1134"/>
          <w:tab w:val="left" w:pos="2550"/>
        </w:tabs>
        <w:ind w:left="283"/>
        <w:jc w:val="both"/>
        <w:rPr>
          <w:rFonts w:ascii="Garamond" w:hAnsi="Garamond" w:cs="Garamond"/>
          <w:b/>
          <w:bCs/>
        </w:rPr>
      </w:pPr>
    </w:p>
    <w:p w:rsidR="00CD7F7C" w:rsidRPr="00D07AA2" w:rsidRDefault="00CD7F7C" w:rsidP="002349E1">
      <w:pPr>
        <w:tabs>
          <w:tab w:val="left" w:pos="1134"/>
          <w:tab w:val="left" w:pos="2550"/>
        </w:tabs>
        <w:ind w:left="283"/>
        <w:jc w:val="both"/>
        <w:rPr>
          <w:rFonts w:ascii="Garamond" w:hAnsi="Garamond" w:cs="Garamond"/>
          <w:b/>
          <w:bCs/>
        </w:rPr>
      </w:pPr>
      <w:r w:rsidRPr="00D07AA2">
        <w:rPr>
          <w:rFonts w:ascii="Garamond" w:hAnsi="Garamond" w:cs="Garamond"/>
          <w:b/>
          <w:bCs/>
        </w:rPr>
        <w:t xml:space="preserve">Oggetto: PRESA D’ATTO APPROVAZIONE DEFINITIVA PIANO DI CLASSIFICA </w:t>
      </w:r>
      <w:r w:rsidRPr="00D07AA2">
        <w:rPr>
          <w:rFonts w:ascii="Garamond" w:hAnsi="Garamond" w:cs="Garamond"/>
          <w:b/>
          <w:bCs/>
        </w:rPr>
        <w:tab/>
        <w:t>DA PARTE DELLA GIUNTA REGIONALE</w:t>
      </w:r>
    </w:p>
    <w:p w:rsidR="00CD7F7C" w:rsidRDefault="00CD7F7C" w:rsidP="00171008">
      <w:pPr>
        <w:tabs>
          <w:tab w:val="left" w:pos="2550"/>
        </w:tabs>
        <w:jc w:val="center"/>
        <w:rPr>
          <w:rFonts w:ascii="Garamond" w:hAnsi="Garamond" w:cs="Garamond"/>
          <w:b/>
          <w:bCs/>
          <w:caps/>
        </w:rPr>
      </w:pPr>
    </w:p>
    <w:p w:rsidR="00CD7F7C" w:rsidRDefault="00CD7F7C" w:rsidP="00171008">
      <w:pPr>
        <w:tabs>
          <w:tab w:val="left" w:pos="2550"/>
        </w:tabs>
        <w:jc w:val="center"/>
        <w:rPr>
          <w:rFonts w:ascii="Garamond" w:hAnsi="Garamond" w:cs="Garamond"/>
          <w:b/>
          <w:bCs/>
          <w:caps/>
        </w:rPr>
      </w:pPr>
      <w:r w:rsidRPr="00D07AA2">
        <w:rPr>
          <w:rFonts w:ascii="Garamond" w:hAnsi="Garamond" w:cs="Garamond"/>
          <w:b/>
          <w:bCs/>
          <w:caps/>
        </w:rPr>
        <w:t>L’ASSEMBLEA CONSORTILE</w:t>
      </w:r>
    </w:p>
    <w:p w:rsidR="00CD7F7C" w:rsidRPr="00D07AA2" w:rsidRDefault="00CD7F7C" w:rsidP="00171008">
      <w:pPr>
        <w:tabs>
          <w:tab w:val="left" w:pos="2550"/>
        </w:tabs>
        <w:jc w:val="center"/>
        <w:rPr>
          <w:rFonts w:ascii="Garamond" w:hAnsi="Garamond" w:cs="Garamond"/>
          <w:b/>
          <w:bCs/>
          <w:caps/>
        </w:rPr>
      </w:pP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VISTA la Legge Regionale Toscana 27 Dicembre 2012, n. 79, “</w:t>
      </w:r>
      <w:r w:rsidRPr="00D07AA2">
        <w:rPr>
          <w:rFonts w:ascii="Garamond" w:hAnsi="Garamond" w:cs="Garamond"/>
          <w:i/>
          <w:iCs/>
        </w:rPr>
        <w:t>Nuova disciplina in materia di consorzi di bonifica – Modifiche alla L.R. 69/2008 e alla L.R. 91/1998. Abrogazione della L.R. 34/1994</w:t>
      </w:r>
      <w:r w:rsidRPr="00D07AA2">
        <w:rPr>
          <w:rFonts w:ascii="Garamond" w:hAnsi="Garamond" w:cs="Garamond"/>
        </w:rPr>
        <w:t>”;</w:t>
      </w:r>
    </w:p>
    <w:p w:rsidR="00CD7F7C" w:rsidRPr="00D07AA2" w:rsidRDefault="00CD7F7C" w:rsidP="00171008">
      <w:pPr>
        <w:pStyle w:val="ListParagraph"/>
        <w:numPr>
          <w:ilvl w:val="0"/>
          <w:numId w:val="2"/>
        </w:numPr>
        <w:ind w:left="284" w:hanging="284"/>
        <w:jc w:val="both"/>
        <w:rPr>
          <w:rFonts w:ascii="Garamond" w:hAnsi="Garamond" w:cs="Garamond"/>
          <w:b/>
          <w:bCs/>
        </w:rPr>
      </w:pPr>
      <w:r w:rsidRPr="00D07AA2">
        <w:rPr>
          <w:rFonts w:ascii="Garamond" w:hAnsi="Garamond" w:cs="Garamond"/>
        </w:rPr>
        <w:t>RICHIAMATA la Legge Regionale Toscana n. 16 del 25 febbraio 2016 “</w:t>
      </w:r>
      <w:r w:rsidRPr="00D07AA2">
        <w:rPr>
          <w:rFonts w:ascii="Garamond" w:hAnsi="Garamond" w:cs="Garamond"/>
          <w:i/>
          <w:iCs/>
        </w:rPr>
        <w:t>Disposizioni in materia di consorzi di bonifica in attuazione della l.r. 22/2015. Modifiche alla l.r. 79/2012 e alla l.r. 80/2015</w:t>
      </w:r>
      <w:r w:rsidRPr="00D07AA2">
        <w:rPr>
          <w:rFonts w:ascii="Garamond" w:hAnsi="Garamond" w:cs="Garamond"/>
        </w:rPr>
        <w:t>”;</w:t>
      </w:r>
    </w:p>
    <w:p w:rsidR="00CD7F7C" w:rsidRPr="00D07AA2" w:rsidRDefault="00CD7F7C" w:rsidP="004C27F9">
      <w:pPr>
        <w:numPr>
          <w:ilvl w:val="0"/>
          <w:numId w:val="2"/>
        </w:numPr>
        <w:autoSpaceDE w:val="0"/>
        <w:autoSpaceDN w:val="0"/>
        <w:adjustRightInd w:val="0"/>
        <w:spacing w:after="200" w:line="240" w:lineRule="auto"/>
        <w:ind w:left="284" w:hanging="284"/>
        <w:jc w:val="both"/>
        <w:rPr>
          <w:rFonts w:ascii="Garamond" w:hAnsi="Garamond" w:cs="Garamond"/>
        </w:rPr>
      </w:pPr>
      <w:r w:rsidRPr="00D07AA2">
        <w:rPr>
          <w:rFonts w:ascii="Garamond" w:hAnsi="Garamond" w:cs="Garamond"/>
        </w:rPr>
        <w:t>DATO ATTO che la L.R.T. 79/2012 ha disposto la soppressione del Consorzio di Bonifica Grossetana e del Consorzio Osa Albegna e la successiva istituzione del nuovo Consorzio 6 Toscana Sud;</w:t>
      </w:r>
    </w:p>
    <w:p w:rsidR="00CD7F7C" w:rsidRPr="00D07AA2" w:rsidRDefault="00CD7F7C" w:rsidP="00E623A6">
      <w:pPr>
        <w:numPr>
          <w:ilvl w:val="0"/>
          <w:numId w:val="2"/>
        </w:numPr>
        <w:autoSpaceDE w:val="0"/>
        <w:autoSpaceDN w:val="0"/>
        <w:adjustRightInd w:val="0"/>
        <w:spacing w:after="200" w:line="240" w:lineRule="auto"/>
        <w:ind w:left="284" w:hanging="284"/>
        <w:jc w:val="both"/>
        <w:rPr>
          <w:rFonts w:ascii="Garamond" w:hAnsi="Garamond" w:cs="Garamond"/>
        </w:rPr>
      </w:pPr>
      <w:r w:rsidRPr="00D07AA2">
        <w:rPr>
          <w:rFonts w:ascii="Garamond" w:hAnsi="Garamond" w:cs="Garamond"/>
        </w:rPr>
        <w:t>VISTA la Deliberazione dell’Assemblea Consortile n. 2 del 14/03/2014 che ha dichiarato la costituzione del Consorzio 6 Toscana Sud e la soppressione del Consorzio di Bonifica Grossetana e del Consorzio Osa Albegna;</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il Decreto del Presidente n. 223 del 22/01/2015 con cui l’Arch. Fabio Zappalorti è stato nominato Direttore Generale del Consorzio 6 Toscana Sud;</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VISTO lo Statuto del Consorzio 6 Toscana Sud, approvato con Deliberazione dell’Assemblea n. 6 del 29/04/2015 e pubblicato sul Bollettino Ufficiale della Regione Toscana, Parte Seconda, n. 20 del 20/05/2015, Supplemento n. 78;</w:t>
      </w:r>
    </w:p>
    <w:p w:rsidR="00CD7F7C" w:rsidRPr="00D07AA2" w:rsidRDefault="00CD7F7C" w:rsidP="0006636B">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il Decreto del Direttore Generale n. 215 del 31/12/2015 con cui il Dott. Carlo Cagnani è stato nominato, con decorrenza 1/01/2016, responsabile della prevenzione alla corruzione e responsabile della trasparenza, ex L. 6/11/2012 n. 190 e D. Lgs. 14/03/2013 n. 33;</w:t>
      </w:r>
    </w:p>
    <w:p w:rsidR="00CD7F7C" w:rsidRPr="00D07AA2" w:rsidRDefault="00CD7F7C" w:rsidP="00CD7F44">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il Decreto del Presidente n. 1 del 29/01/2016 con cui è stato approvato il Piano Triennale per la Prevenzione della Corruzione 2016 – 2018, contenente anche il Programma Triennale per la Trasparenza e l’Integrità 2016 – 2018;</w:t>
      </w:r>
    </w:p>
    <w:p w:rsidR="00CD7F7C" w:rsidRPr="00D07AA2" w:rsidRDefault="00CD7F7C" w:rsidP="00060DC9">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il Decreto del Presidente n. 2 del 29/01/2016 con cui è stato approvato il “</w:t>
      </w:r>
      <w:r w:rsidRPr="00D07AA2">
        <w:rPr>
          <w:rFonts w:ascii="Garamond" w:hAnsi="Garamond" w:cs="Garamond"/>
          <w:i/>
          <w:iCs/>
        </w:rPr>
        <w:t>Codice di Comportamento dei dipendenti del Consorzio</w:t>
      </w:r>
      <w:r w:rsidRPr="00D07AA2">
        <w:rPr>
          <w:rFonts w:ascii="Garamond" w:hAnsi="Garamond" w:cs="Garamond"/>
        </w:rPr>
        <w:t>”;</w:t>
      </w:r>
    </w:p>
    <w:p w:rsidR="00CD7F7C"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l’art. 28, comma 1, della L.R.T. 79/2012, ai sensi del quale il consorzio di bonifica, ai fini dell’imposizione del contributo consortile, predispone il piano di classifica degli immobili ricadenti nel perimetro di contribuenza, sulla base delle linee guida approvate dal Consiglio regionale ai sensi dell'articolo 22, comma 2, lettera c);</w:t>
      </w:r>
    </w:p>
    <w:p w:rsidR="00CD7F7C" w:rsidRPr="00D07AA2" w:rsidRDefault="00CD7F7C" w:rsidP="00D07AA2">
      <w:pPr>
        <w:pStyle w:val="ListParagraph"/>
        <w:spacing w:line="240" w:lineRule="auto"/>
        <w:ind w:left="0"/>
        <w:jc w:val="both"/>
        <w:rPr>
          <w:rFonts w:ascii="Garamond" w:hAnsi="Garamond" w:cs="Garamond"/>
        </w:rPr>
      </w:pP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l’art. 22, comma 2, lett. d), della L.R.T. 79/2012 ai sensi del quale la Regione approva, con Deliberazione della Giunta regionale, il piano di classifica adottato dal consorzio;</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RICHIAMATO l’art. 28, comma 3, della L.R.T. 79/2012, ai sensi del quale il piano di classifica adottato dal consorzio è tempestivamente inviato alla Giunta regionale, che lo approva entro sessanta giorni dalla data di ricevimento, previa acquisizione del parere della conferenza per la difesa del suolo di cui all'articolo 4 della l.r. 80/2015 e della commissione consiliare competente. Il piano approvato è depositato presso la Giunta regionale e presso il consorzio di bonifica interessato dell'avvenuto deposito è data notizia mediante avviso da pubblicare sul Bollettino ufficiale della Regione Toscana e sul sito informatico della Regione;</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RICHIAMATA la deliberazione dell’Assemblea Consortile n.2 del 12/07/2016 con la quale è stato adottato il Piano di Classifica del Consorzio 6 Toscana Sud;</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RICHIAMATA la nota di trasmissione del Consorzio n.3572 del 19/07/2016 con la quale è stato inviato alla Regione Toscana il Piano di Classifica adottato;</w:t>
      </w:r>
    </w:p>
    <w:p w:rsidR="00CD7F7C" w:rsidRPr="00D07AA2" w:rsidRDefault="00CD7F7C" w:rsidP="002622FA">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RICHIAMATA la delibera di Giunta Regionale n.955 del 04/10/2016 con la quale la stessa Giunta prende atto del Piano di Classifica adottato dal Consorzio non riscontrando difformità con le linee guida regionali per la redazione dei piani di classifica, lo trasmette alla competente Commissione consiliare ed alla conferenza per la difesa del suolo di cui all’art.4 della L.R. 80/2015, ai fini dell’acquisizione dei rispettivi pareri ai sensi dell’art.28, comma 3 della L.R. 79/2012;</w:t>
      </w:r>
    </w:p>
    <w:p w:rsidR="00CD7F7C" w:rsidRPr="00D07AA2" w:rsidRDefault="00CD7F7C" w:rsidP="00EA6E4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RICHIAMATA la delibera di Giunta Regionale n.1240 del 05/12/2016 con la quale viene approvato il Piano di Classifica adottato dal Consorzio;</w:t>
      </w:r>
    </w:p>
    <w:p w:rsidR="00CD7F7C" w:rsidRPr="00D07AA2" w:rsidRDefault="00CD7F7C" w:rsidP="00171008">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RITENUTO opportuno procedere con la presa d’atto dell’avvenuta approvazione del Piano di Classifica da parte della Regione Toscana;</w:t>
      </w:r>
    </w:p>
    <w:p w:rsidR="00CD7F7C" w:rsidRPr="00D07AA2" w:rsidRDefault="00CD7F7C" w:rsidP="00657CE1">
      <w:pPr>
        <w:pStyle w:val="ListParagraph"/>
        <w:numPr>
          <w:ilvl w:val="0"/>
          <w:numId w:val="2"/>
        </w:numPr>
        <w:spacing w:line="240" w:lineRule="auto"/>
        <w:ind w:left="284" w:hanging="284"/>
        <w:jc w:val="both"/>
        <w:rPr>
          <w:rFonts w:ascii="Garamond" w:hAnsi="Garamond" w:cs="Garamond"/>
        </w:rPr>
      </w:pPr>
      <w:r w:rsidRPr="00D07AA2">
        <w:rPr>
          <w:rFonts w:ascii="Garamond" w:hAnsi="Garamond" w:cs="Garamond"/>
        </w:rPr>
        <w:t>RITENUTO opportuno provvedere al deposito del Piano di Classifica presso il Consorzio e di darne notizia mediante avviso da pubblicare sul Bollettino ufficiale della Regione Toscana;</w:t>
      </w:r>
    </w:p>
    <w:p w:rsidR="00CD7F7C" w:rsidRPr="00D07AA2" w:rsidRDefault="00CD7F7C" w:rsidP="0010075B">
      <w:pPr>
        <w:pStyle w:val="Paragrafoelenco1"/>
        <w:numPr>
          <w:ilvl w:val="0"/>
          <w:numId w:val="6"/>
        </w:numPr>
        <w:spacing w:line="240" w:lineRule="auto"/>
        <w:ind w:left="284" w:hanging="284"/>
        <w:jc w:val="both"/>
        <w:rPr>
          <w:rFonts w:ascii="Garamond" w:hAnsi="Garamond" w:cs="Garamond"/>
        </w:rPr>
      </w:pPr>
      <w:r w:rsidRPr="00D07AA2">
        <w:rPr>
          <w:rFonts w:ascii="Garamond" w:hAnsi="Garamond" w:cs="Garamond"/>
        </w:rPr>
        <w:t>VISTA la proposta di deliberazione all’Assemblea consortile avente ad oggetto: “PRESA D’ATTO APPROVAZIONE DEFINITIVA PIANO DI CLASSIFICA DA PARTE DELLA GIUNTA REGIONALE" con Decreto del Presidente n. 52 del 12/12/2016;</w:t>
      </w:r>
    </w:p>
    <w:p w:rsidR="00CD7F7C" w:rsidRPr="00D07AA2" w:rsidRDefault="00CD7F7C" w:rsidP="00753CD1">
      <w:pPr>
        <w:pStyle w:val="Paragrafoelenco1"/>
        <w:spacing w:line="240" w:lineRule="auto"/>
        <w:ind w:left="284"/>
        <w:jc w:val="both"/>
        <w:rPr>
          <w:rFonts w:ascii="Garamond" w:hAnsi="Garamond" w:cs="Garamond"/>
        </w:rPr>
      </w:pPr>
      <w:r w:rsidRPr="00D07AA2">
        <w:rPr>
          <w:rFonts w:ascii="Garamond" w:hAnsi="Garamond" w:cs="Garamond"/>
        </w:rPr>
        <w:t>Dopo esame e ampia discussione e con voto palese espresso all’unanimità dei presenti come di seguito riepilogato:</w:t>
      </w:r>
    </w:p>
    <w:p w:rsidR="00CD7F7C" w:rsidRPr="00D07AA2" w:rsidRDefault="00CD7F7C" w:rsidP="00753CD1">
      <w:pPr>
        <w:pStyle w:val="Paragrafoelenco1"/>
        <w:spacing w:line="240" w:lineRule="auto"/>
        <w:ind w:left="284"/>
        <w:jc w:val="both"/>
        <w:rPr>
          <w:rFonts w:ascii="Garamond" w:hAnsi="Garamond" w:cs="Garamond"/>
        </w:rPr>
      </w:pPr>
    </w:p>
    <w:tbl>
      <w:tblPr>
        <w:tblW w:w="4000" w:type="dxa"/>
        <w:jc w:val="center"/>
        <w:tblCellMar>
          <w:left w:w="70" w:type="dxa"/>
          <w:right w:w="70" w:type="dxa"/>
        </w:tblCellMar>
        <w:tblLook w:val="00A0"/>
      </w:tblPr>
      <w:tblGrid>
        <w:gridCol w:w="2000"/>
        <w:gridCol w:w="2000"/>
      </w:tblGrid>
      <w:tr w:rsidR="00CD7F7C" w:rsidRPr="00D07AA2">
        <w:trPr>
          <w:trHeight w:val="300"/>
          <w:jc w:val="center"/>
        </w:trPr>
        <w:tc>
          <w:tcPr>
            <w:tcW w:w="2000" w:type="dxa"/>
            <w:tcBorders>
              <w:top w:val="single" w:sz="4" w:space="0" w:color="auto"/>
              <w:left w:val="single" w:sz="4" w:space="0" w:color="auto"/>
              <w:bottom w:val="single" w:sz="4" w:space="0" w:color="auto"/>
              <w:right w:val="single" w:sz="4" w:space="0" w:color="auto"/>
            </w:tcBorders>
            <w:noWrap/>
            <w:vAlign w:val="bottom"/>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Presenti</w:t>
            </w:r>
          </w:p>
        </w:tc>
        <w:tc>
          <w:tcPr>
            <w:tcW w:w="2000" w:type="dxa"/>
            <w:tcBorders>
              <w:top w:val="single" w:sz="4" w:space="0" w:color="auto"/>
              <w:left w:val="single" w:sz="4" w:space="0" w:color="auto"/>
              <w:bottom w:val="single" w:sz="4" w:space="0" w:color="auto"/>
              <w:right w:val="single" w:sz="4" w:space="0" w:color="auto"/>
            </w:tcBorders>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15</w:t>
            </w:r>
          </w:p>
        </w:tc>
      </w:tr>
      <w:tr w:rsidR="00CD7F7C" w:rsidRPr="00D07AA2">
        <w:trPr>
          <w:trHeight w:val="300"/>
          <w:jc w:val="center"/>
        </w:trPr>
        <w:tc>
          <w:tcPr>
            <w:tcW w:w="2000" w:type="dxa"/>
            <w:tcBorders>
              <w:top w:val="single" w:sz="4" w:space="0" w:color="auto"/>
              <w:left w:val="single" w:sz="4" w:space="0" w:color="auto"/>
              <w:bottom w:val="single" w:sz="4" w:space="0" w:color="auto"/>
              <w:right w:val="single" w:sz="4" w:space="0" w:color="auto"/>
            </w:tcBorders>
            <w:noWrap/>
            <w:vAlign w:val="bottom"/>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Votanti</w:t>
            </w:r>
          </w:p>
        </w:tc>
        <w:tc>
          <w:tcPr>
            <w:tcW w:w="2000" w:type="dxa"/>
            <w:tcBorders>
              <w:top w:val="single" w:sz="4" w:space="0" w:color="auto"/>
              <w:left w:val="single" w:sz="4" w:space="0" w:color="auto"/>
              <w:bottom w:val="single" w:sz="4" w:space="0" w:color="auto"/>
              <w:right w:val="single" w:sz="4" w:space="0" w:color="auto"/>
            </w:tcBorders>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15</w:t>
            </w:r>
          </w:p>
        </w:tc>
      </w:tr>
      <w:tr w:rsidR="00CD7F7C" w:rsidRPr="00D07AA2">
        <w:trPr>
          <w:trHeight w:val="300"/>
          <w:jc w:val="center"/>
        </w:trPr>
        <w:tc>
          <w:tcPr>
            <w:tcW w:w="2000" w:type="dxa"/>
            <w:tcBorders>
              <w:top w:val="nil"/>
              <w:left w:val="single" w:sz="4" w:space="0" w:color="auto"/>
              <w:bottom w:val="single" w:sz="4" w:space="0" w:color="auto"/>
              <w:right w:val="single" w:sz="4" w:space="0" w:color="auto"/>
            </w:tcBorders>
            <w:noWrap/>
            <w:vAlign w:val="bottom"/>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Favorevoli</w:t>
            </w:r>
          </w:p>
        </w:tc>
        <w:tc>
          <w:tcPr>
            <w:tcW w:w="2000" w:type="dxa"/>
            <w:tcBorders>
              <w:top w:val="nil"/>
              <w:left w:val="single" w:sz="4" w:space="0" w:color="auto"/>
              <w:bottom w:val="single" w:sz="4" w:space="0" w:color="auto"/>
              <w:right w:val="single" w:sz="4" w:space="0" w:color="auto"/>
            </w:tcBorders>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15</w:t>
            </w:r>
          </w:p>
        </w:tc>
      </w:tr>
      <w:tr w:rsidR="00CD7F7C" w:rsidRPr="00D07AA2">
        <w:trPr>
          <w:trHeight w:val="300"/>
          <w:jc w:val="center"/>
        </w:trPr>
        <w:tc>
          <w:tcPr>
            <w:tcW w:w="2000" w:type="dxa"/>
            <w:tcBorders>
              <w:top w:val="nil"/>
              <w:left w:val="single" w:sz="4" w:space="0" w:color="auto"/>
              <w:bottom w:val="single" w:sz="4" w:space="0" w:color="auto"/>
              <w:right w:val="single" w:sz="4" w:space="0" w:color="auto"/>
            </w:tcBorders>
            <w:noWrap/>
            <w:vAlign w:val="bottom"/>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Contrari</w:t>
            </w:r>
          </w:p>
        </w:tc>
        <w:tc>
          <w:tcPr>
            <w:tcW w:w="2000" w:type="dxa"/>
            <w:tcBorders>
              <w:top w:val="nil"/>
              <w:left w:val="single" w:sz="4" w:space="0" w:color="auto"/>
              <w:bottom w:val="single" w:sz="4" w:space="0" w:color="auto"/>
              <w:right w:val="single" w:sz="4" w:space="0" w:color="auto"/>
            </w:tcBorders>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0</w:t>
            </w:r>
          </w:p>
        </w:tc>
      </w:tr>
      <w:tr w:rsidR="00CD7F7C" w:rsidRPr="00D07AA2">
        <w:trPr>
          <w:trHeight w:val="300"/>
          <w:jc w:val="center"/>
        </w:trPr>
        <w:tc>
          <w:tcPr>
            <w:tcW w:w="2000" w:type="dxa"/>
            <w:tcBorders>
              <w:top w:val="nil"/>
              <w:left w:val="single" w:sz="4" w:space="0" w:color="auto"/>
              <w:bottom w:val="single" w:sz="4" w:space="0" w:color="auto"/>
              <w:right w:val="single" w:sz="4" w:space="0" w:color="auto"/>
            </w:tcBorders>
            <w:noWrap/>
            <w:vAlign w:val="bottom"/>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Astenuti</w:t>
            </w:r>
          </w:p>
        </w:tc>
        <w:tc>
          <w:tcPr>
            <w:tcW w:w="2000" w:type="dxa"/>
            <w:tcBorders>
              <w:top w:val="nil"/>
              <w:left w:val="single" w:sz="4" w:space="0" w:color="auto"/>
              <w:bottom w:val="single" w:sz="4" w:space="0" w:color="auto"/>
              <w:right w:val="single" w:sz="4" w:space="0" w:color="auto"/>
            </w:tcBorders>
          </w:tcPr>
          <w:p w:rsidR="00CD7F7C" w:rsidRPr="00D07AA2" w:rsidRDefault="00CD7F7C" w:rsidP="003F4AD8">
            <w:pPr>
              <w:spacing w:line="276" w:lineRule="auto"/>
              <w:ind w:right="-1"/>
              <w:jc w:val="center"/>
              <w:rPr>
                <w:rFonts w:ascii="Garamond" w:hAnsi="Garamond" w:cs="Garamond"/>
              </w:rPr>
            </w:pPr>
            <w:r w:rsidRPr="00D07AA2">
              <w:rPr>
                <w:rFonts w:ascii="Garamond" w:hAnsi="Garamond" w:cs="Garamond"/>
              </w:rPr>
              <w:t>0</w:t>
            </w:r>
          </w:p>
        </w:tc>
      </w:tr>
    </w:tbl>
    <w:p w:rsidR="00CD7F7C" w:rsidRDefault="00CD7F7C" w:rsidP="00753CD1">
      <w:pPr>
        <w:pStyle w:val="Paragrafoelenco1"/>
        <w:spacing w:line="240" w:lineRule="auto"/>
        <w:jc w:val="both"/>
        <w:rPr>
          <w:rFonts w:ascii="Garamond" w:hAnsi="Garamond" w:cs="Garamond"/>
        </w:rPr>
      </w:pPr>
    </w:p>
    <w:p w:rsidR="00CD7F7C" w:rsidRDefault="00CD7F7C" w:rsidP="00753CD1">
      <w:pPr>
        <w:pStyle w:val="Paragrafoelenco1"/>
        <w:spacing w:line="240" w:lineRule="auto"/>
        <w:jc w:val="both"/>
        <w:rPr>
          <w:rFonts w:ascii="Garamond" w:hAnsi="Garamond" w:cs="Garamond"/>
        </w:rPr>
      </w:pPr>
    </w:p>
    <w:p w:rsidR="00CD7F7C" w:rsidRPr="00D07AA2" w:rsidRDefault="00CD7F7C" w:rsidP="00753CD1">
      <w:pPr>
        <w:pStyle w:val="Paragrafoelenco1"/>
        <w:spacing w:line="240" w:lineRule="auto"/>
        <w:jc w:val="both"/>
        <w:rPr>
          <w:rFonts w:ascii="Garamond" w:hAnsi="Garamond" w:cs="Garamond"/>
        </w:rPr>
      </w:pPr>
    </w:p>
    <w:p w:rsidR="00CD7F7C" w:rsidRPr="00D07AA2" w:rsidRDefault="00CD7F7C" w:rsidP="00171008">
      <w:pPr>
        <w:ind w:right="-1"/>
        <w:jc w:val="center"/>
        <w:rPr>
          <w:rFonts w:ascii="Garamond" w:hAnsi="Garamond" w:cs="Garamond"/>
          <w:b/>
          <w:bCs/>
        </w:rPr>
      </w:pPr>
      <w:r w:rsidRPr="00D07AA2">
        <w:rPr>
          <w:rFonts w:ascii="Garamond" w:hAnsi="Garamond" w:cs="Garamond"/>
          <w:b/>
          <w:bCs/>
        </w:rPr>
        <w:t>DELIBERA</w:t>
      </w:r>
    </w:p>
    <w:p w:rsidR="00CD7F7C" w:rsidRPr="00D07AA2" w:rsidRDefault="00CD7F7C" w:rsidP="007271AF">
      <w:pPr>
        <w:pStyle w:val="ListParagraph"/>
        <w:numPr>
          <w:ilvl w:val="0"/>
          <w:numId w:val="3"/>
        </w:numPr>
        <w:jc w:val="both"/>
        <w:rPr>
          <w:rFonts w:ascii="Garamond" w:hAnsi="Garamond" w:cs="Garamond"/>
        </w:rPr>
      </w:pPr>
      <w:r w:rsidRPr="00D07AA2">
        <w:rPr>
          <w:rFonts w:ascii="Garamond" w:hAnsi="Garamond" w:cs="Garamond"/>
        </w:rPr>
        <w:t>Che le premesse costituiscono parte integrante e sostanziale della presente deliberazione;</w:t>
      </w:r>
    </w:p>
    <w:p w:rsidR="00CD7F7C" w:rsidRPr="00D07AA2" w:rsidRDefault="00CD7F7C" w:rsidP="007271AF">
      <w:pPr>
        <w:pStyle w:val="ListParagraph"/>
        <w:numPr>
          <w:ilvl w:val="0"/>
          <w:numId w:val="3"/>
        </w:numPr>
        <w:ind w:right="-1"/>
        <w:jc w:val="both"/>
        <w:rPr>
          <w:rFonts w:ascii="Garamond" w:hAnsi="Garamond" w:cs="Garamond"/>
        </w:rPr>
      </w:pPr>
      <w:r w:rsidRPr="00D07AA2">
        <w:rPr>
          <w:rFonts w:ascii="Garamond" w:hAnsi="Garamond" w:cs="Garamond"/>
        </w:rPr>
        <w:t>Di prendere atto dell’avvenuta approvazione del Piano di Classifica del Consorzio 6 Toscana Sud da parte della Regione Toscana;</w:t>
      </w:r>
    </w:p>
    <w:p w:rsidR="00CD7F7C" w:rsidRPr="00D07AA2" w:rsidRDefault="00CD7F7C" w:rsidP="0072511E">
      <w:pPr>
        <w:pStyle w:val="ListParagraph"/>
        <w:numPr>
          <w:ilvl w:val="0"/>
          <w:numId w:val="3"/>
        </w:numPr>
        <w:ind w:right="-1"/>
        <w:jc w:val="both"/>
        <w:rPr>
          <w:rFonts w:ascii="Garamond" w:hAnsi="Garamond" w:cs="Garamond"/>
        </w:rPr>
      </w:pPr>
      <w:r w:rsidRPr="00D07AA2">
        <w:rPr>
          <w:rFonts w:ascii="Garamond" w:hAnsi="Garamond" w:cs="Garamond"/>
        </w:rPr>
        <w:t>Di provvedere alla pu</w:t>
      </w:r>
      <w:bookmarkStart w:id="0" w:name="_GoBack"/>
      <w:bookmarkEnd w:id="0"/>
      <w:r w:rsidRPr="00D07AA2">
        <w:rPr>
          <w:rFonts w:ascii="Garamond" w:hAnsi="Garamond" w:cs="Garamond"/>
        </w:rPr>
        <w:t>bblicazione della presente deliberazione e dei relativi allegati sull’albo on line del sito internet del Consorzio (</w:t>
      </w:r>
      <w:hyperlink r:id="rId7" w:history="1">
        <w:r w:rsidRPr="00D07AA2">
          <w:rPr>
            <w:rStyle w:val="Hyperlink"/>
            <w:rFonts w:ascii="Garamond" w:hAnsi="Garamond" w:cs="Garamond"/>
          </w:rPr>
          <w:t>www.cb6toscanasud.it</w:t>
        </w:r>
      </w:hyperlink>
      <w:r w:rsidRPr="00D07AA2">
        <w:rPr>
          <w:rFonts w:ascii="Garamond" w:hAnsi="Garamond" w:cs="Garamond"/>
        </w:rPr>
        <w:t>), con modalità telematiche, entro sette giorni dalla data di approvazione, ai sensi degli artt. 12 e 22, comma 1, dello Statuto Consortile;</w:t>
      </w:r>
    </w:p>
    <w:p w:rsidR="00CD7F7C" w:rsidRPr="00D07AA2" w:rsidRDefault="00CD7F7C" w:rsidP="0072511E">
      <w:pPr>
        <w:pStyle w:val="ListParagraph"/>
        <w:numPr>
          <w:ilvl w:val="0"/>
          <w:numId w:val="3"/>
        </w:numPr>
        <w:ind w:right="-1"/>
        <w:jc w:val="both"/>
        <w:rPr>
          <w:rFonts w:ascii="Garamond" w:hAnsi="Garamond" w:cs="Garamond"/>
        </w:rPr>
      </w:pPr>
      <w:r w:rsidRPr="00D07AA2">
        <w:rPr>
          <w:rFonts w:ascii="Garamond" w:hAnsi="Garamond" w:cs="Garamond"/>
        </w:rPr>
        <w:t>Di dare atto che la presente Deliberazione, decorsi i giorni di pubblicazione, continuerà comunque ad essere liberamente accessibile dalla sezione “Amministrazione Trasparente” del sito internet istituzionale del Consorzio stesso, al fine di garantire l’adempimento degli obblighi di cui al D. Lgs. 14/03/2013 n. 33;</w:t>
      </w:r>
    </w:p>
    <w:p w:rsidR="00CD7F7C" w:rsidRPr="00D07AA2" w:rsidRDefault="00CD7F7C" w:rsidP="002622FA">
      <w:pPr>
        <w:pStyle w:val="ListParagraph"/>
        <w:numPr>
          <w:ilvl w:val="0"/>
          <w:numId w:val="3"/>
        </w:numPr>
        <w:ind w:right="-1"/>
        <w:jc w:val="both"/>
        <w:rPr>
          <w:rFonts w:ascii="Garamond" w:hAnsi="Garamond" w:cs="Garamond"/>
        </w:rPr>
      </w:pPr>
      <w:r w:rsidRPr="00D07AA2">
        <w:rPr>
          <w:rFonts w:ascii="Garamond" w:hAnsi="Garamond" w:cs="Garamond"/>
        </w:rPr>
        <w:t>Di provvedere al deposito del Piano di Classifica presso la Segreteria del Consorzio.</w:t>
      </w:r>
    </w:p>
    <w:p w:rsidR="00CD7F7C" w:rsidRPr="00D07AA2" w:rsidRDefault="00CD7F7C" w:rsidP="00D07AA2">
      <w:pPr>
        <w:spacing w:after="0" w:line="240" w:lineRule="auto"/>
        <w:ind w:left="360"/>
        <w:rPr>
          <w:rFonts w:ascii="Garamond" w:hAnsi="Garamond" w:cs="Garamond"/>
        </w:rPr>
      </w:pPr>
      <w:r>
        <w:rPr>
          <w:rFonts w:ascii="Garamond" w:hAnsi="Garamond" w:cs="Garamond"/>
        </w:rPr>
        <w:t xml:space="preserve">         Il Direttore G</w:t>
      </w:r>
      <w:r w:rsidRPr="00D07AA2">
        <w:rPr>
          <w:rFonts w:ascii="Garamond" w:hAnsi="Garamond" w:cs="Garamond"/>
        </w:rPr>
        <w:t>enerale</w:t>
      </w:r>
      <w:r w:rsidRPr="00D07AA2">
        <w:rPr>
          <w:rFonts w:ascii="Garamond" w:hAnsi="Garamond" w:cs="Garamond"/>
        </w:rPr>
        <w:tab/>
      </w:r>
      <w:r w:rsidRPr="00D07AA2">
        <w:rPr>
          <w:rFonts w:ascii="Garamond" w:hAnsi="Garamond" w:cs="Garamond"/>
        </w:rPr>
        <w:tab/>
      </w:r>
      <w:r w:rsidRPr="00D07AA2">
        <w:rPr>
          <w:rFonts w:ascii="Garamond" w:hAnsi="Garamond" w:cs="Garamond"/>
        </w:rPr>
        <w:tab/>
      </w:r>
      <w:r w:rsidRPr="00D07AA2">
        <w:rPr>
          <w:rFonts w:ascii="Garamond" w:hAnsi="Garamond" w:cs="Garamond"/>
        </w:rPr>
        <w:tab/>
      </w:r>
      <w:r w:rsidRPr="00D07AA2">
        <w:rPr>
          <w:rFonts w:ascii="Garamond" w:hAnsi="Garamond" w:cs="Garamond"/>
        </w:rPr>
        <w:tab/>
      </w:r>
      <w:r w:rsidRPr="00D07AA2">
        <w:rPr>
          <w:rFonts w:ascii="Garamond" w:hAnsi="Garamond" w:cs="Garamond"/>
        </w:rPr>
        <w:tab/>
        <w:t xml:space="preserve">   Il Presidente </w:t>
      </w:r>
    </w:p>
    <w:p w:rsidR="00CD7F7C" w:rsidRPr="00D07AA2" w:rsidRDefault="00CD7F7C" w:rsidP="00D07AA2">
      <w:pPr>
        <w:spacing w:after="0" w:line="240" w:lineRule="auto"/>
        <w:ind w:left="360"/>
        <w:rPr>
          <w:rFonts w:ascii="Garamond" w:hAnsi="Garamond" w:cs="Garamond"/>
        </w:rPr>
      </w:pPr>
      <w:r w:rsidRPr="00D07AA2">
        <w:rPr>
          <w:rFonts w:ascii="Garamond" w:hAnsi="Garamond" w:cs="Garamond"/>
        </w:rPr>
        <w:t xml:space="preserve">     (Arch. Fabio Zappalorti)</w:t>
      </w:r>
      <w:r w:rsidRPr="00D07AA2">
        <w:rPr>
          <w:rFonts w:ascii="Garamond" w:hAnsi="Garamond" w:cs="Garamond"/>
        </w:rPr>
        <w:tab/>
      </w:r>
      <w:r w:rsidRPr="00D07AA2">
        <w:rPr>
          <w:rFonts w:ascii="Garamond" w:hAnsi="Garamond" w:cs="Garamond"/>
        </w:rPr>
        <w:tab/>
      </w:r>
      <w:r w:rsidRPr="00D07AA2">
        <w:rPr>
          <w:rFonts w:ascii="Garamond" w:hAnsi="Garamond" w:cs="Garamond"/>
        </w:rPr>
        <w:tab/>
      </w:r>
      <w:r w:rsidRPr="00D07AA2">
        <w:rPr>
          <w:rFonts w:ascii="Garamond" w:hAnsi="Garamond" w:cs="Garamond"/>
        </w:rPr>
        <w:tab/>
      </w:r>
      <w:r w:rsidRPr="00D07AA2">
        <w:rPr>
          <w:rFonts w:ascii="Garamond" w:hAnsi="Garamond" w:cs="Garamond"/>
        </w:rPr>
        <w:tab/>
        <w:t xml:space="preserve">             (Fabio Bellacchi)</w:t>
      </w:r>
    </w:p>
    <w:tbl>
      <w:tblPr>
        <w:tblpPr w:leftFromText="141" w:rightFromText="141" w:vertAnchor="text" w:horzAnchor="margin" w:tblpY="1043"/>
        <w:tblW w:w="8642" w:type="dxa"/>
        <w:tblCellMar>
          <w:left w:w="70" w:type="dxa"/>
          <w:right w:w="70" w:type="dxa"/>
        </w:tblCellMar>
        <w:tblLook w:val="00A0"/>
      </w:tblPr>
      <w:tblGrid>
        <w:gridCol w:w="8642"/>
      </w:tblGrid>
      <w:tr w:rsidR="00CD7F7C" w:rsidRPr="00D07AA2">
        <w:trPr>
          <w:trHeight w:val="1673"/>
        </w:trPr>
        <w:tc>
          <w:tcPr>
            <w:tcW w:w="8642" w:type="dxa"/>
            <w:tcBorders>
              <w:top w:val="single" w:sz="4" w:space="0" w:color="auto"/>
              <w:left w:val="single" w:sz="4" w:space="0" w:color="auto"/>
              <w:bottom w:val="single" w:sz="4" w:space="0" w:color="auto"/>
              <w:right w:val="single" w:sz="4" w:space="0" w:color="auto"/>
            </w:tcBorders>
          </w:tcPr>
          <w:p w:rsidR="00CD7F7C" w:rsidRPr="00D07AA2" w:rsidRDefault="00CD7F7C" w:rsidP="005912A2">
            <w:pPr>
              <w:tabs>
                <w:tab w:val="left" w:pos="540"/>
                <w:tab w:val="left" w:pos="6480"/>
                <w:tab w:val="left" w:pos="9638"/>
                <w:tab w:val="left" w:pos="9720"/>
              </w:tabs>
              <w:suppressAutoHyphens/>
              <w:spacing w:line="360" w:lineRule="auto"/>
              <w:jc w:val="both"/>
              <w:rPr>
                <w:rFonts w:ascii="Garamond" w:hAnsi="Garamond" w:cs="Garamond"/>
              </w:rPr>
            </w:pPr>
            <w:r w:rsidRPr="00D07AA2">
              <w:rPr>
                <w:rFonts w:ascii="Garamond" w:hAnsi="Garamond" w:cs="Garamond"/>
              </w:rPr>
              <w:t>Parere di Regolarità Tecnica</w:t>
            </w:r>
          </w:p>
          <w:p w:rsidR="00CD7F7C" w:rsidRPr="00D07AA2" w:rsidRDefault="00CD7F7C" w:rsidP="005912A2">
            <w:pPr>
              <w:tabs>
                <w:tab w:val="left" w:pos="540"/>
                <w:tab w:val="left" w:pos="6480"/>
                <w:tab w:val="left" w:pos="9638"/>
                <w:tab w:val="left" w:pos="9720"/>
              </w:tabs>
              <w:suppressAutoHyphens/>
              <w:spacing w:line="360" w:lineRule="auto"/>
              <w:jc w:val="both"/>
              <w:rPr>
                <w:rFonts w:ascii="Garamond" w:hAnsi="Garamond" w:cs="Garamond"/>
              </w:rPr>
            </w:pPr>
            <w:r w:rsidRPr="00D07AA2">
              <w:rPr>
                <w:rFonts w:ascii="Garamond" w:hAnsi="Garamond" w:cs="Garamond"/>
              </w:rPr>
              <w:t xml:space="preserve">Il sottoscritto Arch. Fabio Zappalorti in qualità di Direttore Generale esprime sulla presente Deliberazione dell’Assemblea consortile il parere, in ordine alla sola Regolarità Tecnica: </w:t>
            </w:r>
            <w:r w:rsidRPr="00D07AA2">
              <w:rPr>
                <w:rFonts w:ascii="Garamond" w:hAnsi="Garamond" w:cs="Garamond"/>
                <w:b/>
                <w:bCs/>
              </w:rPr>
              <w:t>FAVOREVOLE</w:t>
            </w:r>
          </w:p>
          <w:p w:rsidR="00CD7F7C" w:rsidRPr="00D07AA2" w:rsidRDefault="00CD7F7C" w:rsidP="005912A2">
            <w:pPr>
              <w:tabs>
                <w:tab w:val="left" w:pos="540"/>
                <w:tab w:val="left" w:pos="6480"/>
                <w:tab w:val="left" w:pos="9638"/>
                <w:tab w:val="left" w:pos="9720"/>
              </w:tabs>
              <w:suppressAutoHyphens/>
              <w:spacing w:line="360" w:lineRule="auto"/>
              <w:jc w:val="both"/>
              <w:rPr>
                <w:rFonts w:ascii="Garamond" w:hAnsi="Garamond" w:cs="Garamond"/>
              </w:rPr>
            </w:pPr>
            <w:r w:rsidRPr="00D07AA2">
              <w:rPr>
                <w:rFonts w:ascii="Garamond" w:hAnsi="Garamond" w:cs="Garamond"/>
              </w:rPr>
              <w:t>Firmato   Arch. Fabio Zappalorti</w:t>
            </w:r>
          </w:p>
        </w:tc>
      </w:tr>
    </w:tbl>
    <w:p w:rsidR="00CD7F7C" w:rsidRPr="00D07AA2" w:rsidRDefault="00CD7F7C" w:rsidP="00120195">
      <w:pPr>
        <w:ind w:left="360"/>
        <w:rPr>
          <w:rFonts w:ascii="Garamond" w:hAnsi="Garamond" w:cs="Garamond"/>
          <w:color w:val="2E74B5"/>
        </w:rPr>
      </w:pPr>
    </w:p>
    <w:tbl>
      <w:tblPr>
        <w:tblpPr w:leftFromText="141" w:rightFromText="141" w:vertAnchor="text" w:horzAnchor="margin" w:tblpY="3313"/>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72"/>
      </w:tblGrid>
      <w:tr w:rsidR="00CD7F7C" w:rsidRPr="00D07AA2">
        <w:trPr>
          <w:trHeight w:val="534"/>
        </w:trPr>
        <w:tc>
          <w:tcPr>
            <w:tcW w:w="5000" w:type="pct"/>
          </w:tcPr>
          <w:p w:rsidR="00CD7F7C" w:rsidRPr="00D07AA2" w:rsidRDefault="00CD7F7C" w:rsidP="005912A2">
            <w:pPr>
              <w:tabs>
                <w:tab w:val="left" w:pos="540"/>
                <w:tab w:val="left" w:pos="6480"/>
                <w:tab w:val="left" w:pos="9638"/>
                <w:tab w:val="left" w:pos="9720"/>
              </w:tabs>
              <w:suppressAutoHyphens/>
              <w:spacing w:line="320" w:lineRule="exact"/>
              <w:jc w:val="center"/>
              <w:rPr>
                <w:rFonts w:ascii="Garamond" w:hAnsi="Garamond" w:cs="Garamond"/>
                <w:u w:val="single"/>
              </w:rPr>
            </w:pPr>
            <w:r w:rsidRPr="00D07AA2">
              <w:rPr>
                <w:rFonts w:ascii="Garamond" w:hAnsi="Garamond" w:cs="Garamond"/>
                <w:u w:val="single"/>
              </w:rPr>
              <w:t>ATTESTATO DI PUBBLICAZIONE</w:t>
            </w:r>
          </w:p>
          <w:p w:rsidR="00CD7F7C" w:rsidRPr="00D07AA2" w:rsidRDefault="00CD7F7C" w:rsidP="005912A2">
            <w:pPr>
              <w:tabs>
                <w:tab w:val="left" w:pos="540"/>
                <w:tab w:val="left" w:pos="6480"/>
                <w:tab w:val="left" w:pos="9638"/>
                <w:tab w:val="left" w:pos="9720"/>
              </w:tabs>
              <w:suppressAutoHyphens/>
              <w:spacing w:line="320" w:lineRule="exact"/>
              <w:jc w:val="both"/>
              <w:rPr>
                <w:rFonts w:ascii="Garamond" w:hAnsi="Garamond" w:cs="Garamond"/>
              </w:rPr>
            </w:pPr>
            <w:r w:rsidRPr="00D07AA2">
              <w:rPr>
                <w:rFonts w:ascii="Garamond" w:hAnsi="Garamond" w:cs="Garamond"/>
              </w:rPr>
              <w:t xml:space="preserve">Il sottoscritto Direttore dell’Area Amministrativa certifica che la presente Delibera dell’Assemblea consortile viene affissa all’Albo pretorio del Consorzio a partire dal </w:t>
            </w:r>
            <w:r>
              <w:rPr>
                <w:rFonts w:ascii="Garamond" w:hAnsi="Garamond" w:cs="Garamond"/>
              </w:rPr>
              <w:t>19.12.2016</w:t>
            </w:r>
            <w:r w:rsidRPr="00D07AA2">
              <w:rPr>
                <w:rFonts w:ascii="Garamond" w:hAnsi="Garamond" w:cs="Garamond"/>
              </w:rPr>
              <w:t>, per almeno 10 giorni consecutivi, ai fini di pubblicità e conoscenza.</w:t>
            </w:r>
          </w:p>
          <w:p w:rsidR="00CD7F7C" w:rsidRPr="00D07AA2" w:rsidRDefault="00CD7F7C" w:rsidP="005912A2">
            <w:pPr>
              <w:tabs>
                <w:tab w:val="left" w:pos="540"/>
                <w:tab w:val="left" w:pos="6480"/>
                <w:tab w:val="left" w:pos="9638"/>
                <w:tab w:val="left" w:pos="9720"/>
              </w:tabs>
              <w:suppressAutoHyphens/>
              <w:spacing w:line="320" w:lineRule="exact"/>
              <w:rPr>
                <w:rFonts w:ascii="Garamond" w:hAnsi="Garamond" w:cs="Garamond"/>
              </w:rPr>
            </w:pPr>
            <w:r w:rsidRPr="00D07AA2">
              <w:rPr>
                <w:rFonts w:ascii="Garamond" w:hAnsi="Garamond" w:cs="Garamond"/>
              </w:rPr>
              <w:t xml:space="preserve">Il Direttore Area Amministrativa </w:t>
            </w:r>
          </w:p>
          <w:p w:rsidR="00CD7F7C" w:rsidRPr="00D07AA2" w:rsidRDefault="00CD7F7C" w:rsidP="005912A2">
            <w:pPr>
              <w:tabs>
                <w:tab w:val="left" w:pos="540"/>
                <w:tab w:val="left" w:pos="6480"/>
                <w:tab w:val="left" w:pos="9638"/>
                <w:tab w:val="left" w:pos="9720"/>
              </w:tabs>
              <w:suppressAutoHyphens/>
              <w:spacing w:line="320" w:lineRule="exact"/>
              <w:rPr>
                <w:rFonts w:ascii="Garamond" w:hAnsi="Garamond" w:cs="Garamond"/>
              </w:rPr>
            </w:pPr>
            <w:r w:rsidRPr="00D07AA2">
              <w:rPr>
                <w:rFonts w:ascii="Garamond" w:hAnsi="Garamond" w:cs="Garamond"/>
              </w:rPr>
              <w:t>Firmato Dott. Carlo Cagnani</w:t>
            </w:r>
          </w:p>
        </w:tc>
      </w:tr>
    </w:tbl>
    <w:p w:rsidR="00CD7F7C" w:rsidRPr="00D07AA2" w:rsidRDefault="00CD7F7C" w:rsidP="00120195">
      <w:pPr>
        <w:ind w:left="360"/>
        <w:rPr>
          <w:rFonts w:ascii="Garamond" w:hAnsi="Garamond" w:cs="Garamond"/>
          <w:color w:val="2E74B5"/>
        </w:rPr>
      </w:pPr>
    </w:p>
    <w:p w:rsidR="00CD7F7C" w:rsidRPr="00D07AA2" w:rsidRDefault="00CD7F7C" w:rsidP="00BA1D67">
      <w:pPr>
        <w:ind w:right="-1"/>
        <w:jc w:val="both"/>
        <w:rPr>
          <w:rFonts w:ascii="Garamond" w:hAnsi="Garamond" w:cs="Garamond"/>
        </w:rPr>
      </w:pPr>
      <w:r w:rsidRPr="00D07AA2">
        <w:rPr>
          <w:rFonts w:ascii="Garamond" w:hAnsi="Garamond" w:cs="Garamond"/>
          <w:b/>
          <w:bCs/>
        </w:rPr>
        <w:t xml:space="preserve"> </w:t>
      </w:r>
    </w:p>
    <w:sectPr w:rsidR="00CD7F7C" w:rsidRPr="00D07AA2" w:rsidSect="00F7555E">
      <w:headerReference w:type="default" r:id="rId8"/>
      <w:footerReference w:type="default" r:id="rId9"/>
      <w:pgSz w:w="11906" w:h="16838"/>
      <w:pgMar w:top="1701" w:right="1701" w:bottom="1304" w:left="1701" w:header="709"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7C" w:rsidRDefault="00CD7F7C" w:rsidP="00372E6B">
      <w:pPr>
        <w:spacing w:after="0" w:line="240" w:lineRule="auto"/>
      </w:pPr>
      <w:r>
        <w:separator/>
      </w:r>
    </w:p>
  </w:endnote>
  <w:endnote w:type="continuationSeparator" w:id="0">
    <w:p w:rsidR="00CD7F7C" w:rsidRDefault="00CD7F7C" w:rsidP="00372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Simoncini Garamond Std">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C" w:rsidRPr="00577FBF" w:rsidRDefault="00CD7F7C" w:rsidP="00030B11">
    <w:pPr>
      <w:ind w:hanging="720"/>
      <w:rPr>
        <w:rFonts w:ascii="Garamond" w:hAnsi="Garamond" w:cs="Garamond"/>
      </w:rPr>
    </w:pPr>
    <w:r>
      <w:rPr>
        <w:noProof/>
        <w:lang w:eastAsia="it-IT"/>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ngolo ripiegato 10" o:spid="_x0000_s2050" type="#_x0000_t65" style="position:absolute;margin-left:511pt;margin-top:782pt;width:29pt;height:21.6pt;z-index:251657216;visibility:visible;mso-position-horizontal-relative:page;mso-position-vertical-relative:page" o:allowincell="f" adj="14135" strokecolor="gray" strokeweight=".25pt">
          <v:textbox>
            <w:txbxContent>
              <w:p w:rsidR="00CD7F7C" w:rsidRDefault="00CD7F7C">
                <w:pPr>
                  <w:jc w:val="center"/>
                </w:pPr>
                <w:fldSimple w:instr="PAGE    \* MERGEFORMAT">
                  <w:r w:rsidRPr="0072511E">
                    <w:rPr>
                      <w:noProof/>
                      <w:sz w:val="16"/>
                      <w:szCs w:val="16"/>
                    </w:rPr>
                    <w:t>3</w:t>
                  </w:r>
                </w:fldSimple>
              </w:p>
            </w:txbxContent>
          </v:textbox>
          <w10:wrap anchorx="page" anchory="page"/>
        </v:shape>
      </w:pict>
    </w:r>
    <w:r>
      <w:t xml:space="preserve"> </w: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7" type="#_x0000_t75" style="width:54.75pt;height:26.25pt;visibility:visible">
          <v:imagedata r:id="rId1" o:title=""/>
        </v:shape>
      </w:pict>
    </w:r>
    <w:r>
      <w:rPr>
        <w:noProof/>
        <w:lang w:eastAsia="it-IT"/>
      </w:rPr>
      <w:t xml:space="preserve">  </w:t>
    </w:r>
    <w:r>
      <w:object w:dxaOrig="13259" w:dyaOrig="9370">
        <v:shape id="_x0000_i1028" type="#_x0000_t75" style="width:93pt;height:23.25pt" o:ole="">
          <v:imagedata r:id="rId2" o:title=""/>
        </v:shape>
        <o:OLEObject Type="Embed" ProgID="AcroExch.Document.7" ShapeID="_x0000_i1028" DrawAspect="Content" ObjectID="_1543660113" r:id="rId3"/>
      </w:object>
    </w:r>
  </w:p>
  <w:p w:rsidR="00CD7F7C" w:rsidRPr="00372E6B" w:rsidRDefault="00CD7F7C" w:rsidP="00372E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7C" w:rsidRDefault="00CD7F7C" w:rsidP="00372E6B">
      <w:pPr>
        <w:spacing w:after="0" w:line="240" w:lineRule="auto"/>
      </w:pPr>
      <w:r>
        <w:separator/>
      </w:r>
    </w:p>
  </w:footnote>
  <w:footnote w:type="continuationSeparator" w:id="0">
    <w:p w:rsidR="00CD7F7C" w:rsidRDefault="00CD7F7C" w:rsidP="00372E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7C" w:rsidRPr="00392D56" w:rsidRDefault="00CD7F7C" w:rsidP="00284DC7">
    <w:pPr>
      <w:pStyle w:val="Heading1"/>
      <w:ind w:left="1418" w:firstLine="709"/>
      <w:rPr>
        <w:rFonts w:ascii="Garamond" w:hAnsi="Garamond" w:cs="Garamond"/>
        <w:b w:val="0"/>
        <w:bCs w:val="0"/>
        <w:color w:val="2E74B5"/>
        <w:w w:val="130"/>
        <w:sz w:val="40"/>
        <w:szCs w:val="4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alt="LOGO SCONTORNATO" style="position:absolute;left:0;text-align:left;margin-left:0;margin-top:.15pt;width:95.7pt;height:62.85pt;z-index:251658240;visibility:visible;mso-position-horizontal:left;mso-position-horizontal-relative:margin">
          <v:imagedata r:id="rId1" o:title=""/>
          <w10:wrap anchorx="margin"/>
        </v:shape>
      </w:pict>
    </w:r>
    <w:r w:rsidRPr="00271374">
      <w:rPr>
        <w:rFonts w:ascii="Garamond" w:hAnsi="Garamond" w:cs="Garamond"/>
        <w:b w:val="0"/>
        <w:bCs w:val="0"/>
        <w:color w:val="2E74B5"/>
        <w:w w:val="130"/>
        <w:sz w:val="40"/>
        <w:szCs w:val="40"/>
      </w:rPr>
      <w:t>Consorzio 6 Toscana Sud</w:t>
    </w:r>
  </w:p>
  <w:p w:rsidR="00CD7F7C" w:rsidRDefault="00CD7F7C" w:rsidP="00392D56">
    <w:pPr>
      <w:spacing w:after="0" w:line="220" w:lineRule="atLeast"/>
      <w:ind w:left="1418" w:firstLine="709"/>
      <w:jc w:val="center"/>
      <w:rPr>
        <w:rFonts w:ascii="Garamond" w:hAnsi="Garamond" w:cs="Garamond"/>
        <w:color w:val="2E74B5"/>
      </w:rPr>
    </w:pPr>
    <w:r w:rsidRPr="005D2814">
      <w:rPr>
        <w:rFonts w:ascii="Garamond" w:hAnsi="Garamond" w:cs="Garamond"/>
        <w:color w:val="2E74B5"/>
      </w:rPr>
      <w:t>Viale Ximenes n. 3 – 58100 Grosseto</w:t>
    </w:r>
    <w:r w:rsidRPr="002A553F">
      <w:rPr>
        <w:rFonts w:ascii="Garamond" w:hAnsi="Garamond" w:cs="Garamond"/>
        <w:color w:val="2E74B5"/>
      </w:rPr>
      <w:t xml:space="preserve"> </w:t>
    </w:r>
    <w:r>
      <w:rPr>
        <w:rFonts w:ascii="Garamond" w:hAnsi="Garamond" w:cs="Garamond"/>
        <w:color w:val="2E74B5"/>
      </w:rPr>
      <w:t xml:space="preserve">- </w:t>
    </w:r>
    <w:r w:rsidRPr="005D2814">
      <w:rPr>
        <w:rFonts w:ascii="Garamond" w:hAnsi="Garamond" w:cs="Garamond"/>
        <w:color w:val="2E74B5"/>
      </w:rPr>
      <w:t>tel. 0564.22189</w:t>
    </w:r>
    <w:r>
      <w:rPr>
        <w:rFonts w:ascii="Garamond" w:hAnsi="Garamond" w:cs="Garamond"/>
        <w:color w:val="2E74B5"/>
      </w:rPr>
      <w:t xml:space="preserve">     </w:t>
    </w:r>
  </w:p>
  <w:p w:rsidR="00CD7F7C" w:rsidRDefault="00CD7F7C" w:rsidP="002A553F">
    <w:pPr>
      <w:spacing w:after="0" w:line="220" w:lineRule="atLeast"/>
      <w:ind w:left="1418" w:firstLine="709"/>
      <w:jc w:val="center"/>
      <w:rPr>
        <w:rFonts w:ascii="Garamond" w:hAnsi="Garamond" w:cs="Garamond"/>
      </w:rPr>
    </w:pPr>
    <w:r>
      <w:rPr>
        <w:rFonts w:ascii="Garamond" w:hAnsi="Garamond" w:cs="Garamond"/>
        <w:color w:val="2E74B5"/>
      </w:rPr>
      <w:t>bonifica@pec.cb6toscanasud.it</w:t>
    </w:r>
    <w:r w:rsidRPr="005D2814">
      <w:rPr>
        <w:rFonts w:ascii="Garamond" w:hAnsi="Garamond" w:cs="Garamond"/>
      </w:rPr>
      <w:t xml:space="preserve"> </w:t>
    </w:r>
    <w:r>
      <w:rPr>
        <w:rFonts w:ascii="Garamond" w:hAnsi="Garamond" w:cs="Garamond"/>
      </w:rPr>
      <w:t xml:space="preserve">  </w:t>
    </w:r>
    <w:r w:rsidRPr="002A553F">
      <w:rPr>
        <w:rFonts w:ascii="Garamond" w:hAnsi="Garamond" w:cs="Garamond"/>
        <w:color w:val="2E74B5"/>
      </w:rPr>
      <w:t>-</w:t>
    </w:r>
    <w:r>
      <w:rPr>
        <w:rFonts w:ascii="Garamond" w:hAnsi="Garamond" w:cs="Garamond"/>
      </w:rPr>
      <w:t xml:space="preserve">   </w:t>
    </w:r>
    <w:hyperlink r:id="rId2" w:history="1">
      <w:r w:rsidRPr="002A553F">
        <w:rPr>
          <w:rStyle w:val="Hyperlink"/>
          <w:rFonts w:ascii="Garamond" w:hAnsi="Garamond" w:cs="Garamond"/>
          <w:u w:val="none"/>
        </w:rPr>
        <w:t>www.cb6toscanasud.it</w:t>
      </w:r>
    </w:hyperlink>
    <w:r w:rsidRPr="002A553F">
      <w:rPr>
        <w:rFonts w:ascii="Garamond" w:hAnsi="Garamond" w:cs="Garamond"/>
      </w:rPr>
      <w:t xml:space="preserve">  </w:t>
    </w:r>
    <w:r>
      <w:rPr>
        <w:rFonts w:ascii="Garamond" w:hAnsi="Garamond" w:cs="Garamond"/>
      </w:rPr>
      <w:t xml:space="preserve"> </w:t>
    </w:r>
  </w:p>
  <w:p w:rsidR="00CD7F7C" w:rsidRPr="00445EC6" w:rsidRDefault="00CD7F7C" w:rsidP="002A553F">
    <w:pPr>
      <w:spacing w:after="0" w:line="220" w:lineRule="atLeast"/>
      <w:ind w:left="1418" w:firstLine="709"/>
      <w:jc w:val="center"/>
      <w:rPr>
        <w:rFonts w:ascii="Garamond" w:hAnsi="Garamond" w:cs="Garamond"/>
      </w:rPr>
    </w:pPr>
    <w:r w:rsidRPr="00834305">
      <w:rPr>
        <w:rFonts w:ascii="Garamond" w:hAnsi="Garamond" w:cs="Garamond"/>
        <w:sz w:val="16"/>
        <w:szCs w:val="16"/>
      </w:rPr>
      <w:t xml:space="preserve"> </w:t>
    </w:r>
    <w:r w:rsidRPr="00834305">
      <w:rPr>
        <w:rFonts w:ascii="Garamond" w:hAnsi="Garamond" w:cs="Garamond"/>
        <w:color w:val="2E74B5"/>
        <w:sz w:val="16"/>
        <w:szCs w:val="16"/>
      </w:rPr>
      <w:t xml:space="preserve"> </w:t>
    </w:r>
    <w:r w:rsidRPr="00445EC6">
      <w:rPr>
        <w:rFonts w:ascii="Garamond" w:hAnsi="Garamond" w:cs="Garamond"/>
        <w:color w:val="2E74B5"/>
      </w:rPr>
      <w:t xml:space="preserve">Codice Fiscale  01547070530  </w:t>
    </w:r>
  </w:p>
  <w:p w:rsidR="00CD7F7C" w:rsidRPr="00834305" w:rsidRDefault="00CD7F7C" w:rsidP="00834305">
    <w:pPr>
      <w:pStyle w:val="Header"/>
      <w:tabs>
        <w:tab w:val="clear" w:pos="4819"/>
        <w:tab w:val="clear" w:pos="9638"/>
        <w:tab w:val="center" w:pos="3600"/>
        <w:tab w:val="right" w:pos="6840"/>
      </w:tabs>
      <w:rPr>
        <w:color w:val="3366FF"/>
        <w:u w:val="single"/>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E0C8B"/>
    <w:multiLevelType w:val="hybridMultilevel"/>
    <w:tmpl w:val="29D8A2C6"/>
    <w:lvl w:ilvl="0" w:tplc="02605D08">
      <w:start w:val="1"/>
      <w:numFmt w:val="decimal"/>
      <w:lvlText w:val="%1)"/>
      <w:lvlJc w:val="left"/>
      <w:pPr>
        <w:ind w:left="720" w:hanging="360"/>
      </w:pPr>
      <w:rPr>
        <w:b w:val="0"/>
        <w:b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D910B5F"/>
    <w:multiLevelType w:val="hybridMultilevel"/>
    <w:tmpl w:val="E5BCFDCC"/>
    <w:lvl w:ilvl="0" w:tplc="B1C444FE">
      <w:start w:val="1"/>
      <w:numFmt w:val="bullet"/>
      <w:lvlText w:val=""/>
      <w:lvlJc w:val="left"/>
      <w:pPr>
        <w:ind w:left="720" w:hanging="360"/>
      </w:pPr>
      <w:rPr>
        <w:rFonts w:ascii="Symbol" w:hAnsi="Symbol" w:cs="Symbol" w:hint="default"/>
        <w:sz w:val="18"/>
        <w:szCs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
    <w:nsid w:val="6DEE023E"/>
    <w:multiLevelType w:val="hybridMultilevel"/>
    <w:tmpl w:val="0DAE2A7C"/>
    <w:lvl w:ilvl="0" w:tplc="04100001">
      <w:start w:val="1"/>
      <w:numFmt w:val="bullet"/>
      <w:lvlText w:val=""/>
      <w:lvlJc w:val="left"/>
      <w:pPr>
        <w:ind w:left="780" w:hanging="360"/>
      </w:pPr>
      <w:rPr>
        <w:rFonts w:ascii="Symbol" w:hAnsi="Symbol" w:cs="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1EF5"/>
    <w:rsid w:val="000049F2"/>
    <w:rsid w:val="00024FAA"/>
    <w:rsid w:val="00030B11"/>
    <w:rsid w:val="00042A17"/>
    <w:rsid w:val="00047716"/>
    <w:rsid w:val="00060DC9"/>
    <w:rsid w:val="0006636B"/>
    <w:rsid w:val="00081D1C"/>
    <w:rsid w:val="0008560F"/>
    <w:rsid w:val="0009405D"/>
    <w:rsid w:val="000A7139"/>
    <w:rsid w:val="000C5EEE"/>
    <w:rsid w:val="000D3387"/>
    <w:rsid w:val="000D792E"/>
    <w:rsid w:val="000E4830"/>
    <w:rsid w:val="000F67B3"/>
    <w:rsid w:val="0010075B"/>
    <w:rsid w:val="00120195"/>
    <w:rsid w:val="00171008"/>
    <w:rsid w:val="0017396E"/>
    <w:rsid w:val="00183370"/>
    <w:rsid w:val="00186335"/>
    <w:rsid w:val="00195B9C"/>
    <w:rsid w:val="001A637B"/>
    <w:rsid w:val="001B57F8"/>
    <w:rsid w:val="001C1DBC"/>
    <w:rsid w:val="001C5117"/>
    <w:rsid w:val="001F1395"/>
    <w:rsid w:val="001F478B"/>
    <w:rsid w:val="001F5B27"/>
    <w:rsid w:val="0022224B"/>
    <w:rsid w:val="002349E1"/>
    <w:rsid w:val="00254388"/>
    <w:rsid w:val="00254FC9"/>
    <w:rsid w:val="002622FA"/>
    <w:rsid w:val="00271374"/>
    <w:rsid w:val="00284DC7"/>
    <w:rsid w:val="00287840"/>
    <w:rsid w:val="002A553F"/>
    <w:rsid w:val="002C0F89"/>
    <w:rsid w:val="002C1900"/>
    <w:rsid w:val="002C557D"/>
    <w:rsid w:val="0030690E"/>
    <w:rsid w:val="003215E3"/>
    <w:rsid w:val="00331F04"/>
    <w:rsid w:val="00332FE2"/>
    <w:rsid w:val="00333EB2"/>
    <w:rsid w:val="00336048"/>
    <w:rsid w:val="00336E4E"/>
    <w:rsid w:val="003518C9"/>
    <w:rsid w:val="00356406"/>
    <w:rsid w:val="00356456"/>
    <w:rsid w:val="003607BE"/>
    <w:rsid w:val="00372E6B"/>
    <w:rsid w:val="00384885"/>
    <w:rsid w:val="003903D7"/>
    <w:rsid w:val="00392D56"/>
    <w:rsid w:val="003930AB"/>
    <w:rsid w:val="003B25F3"/>
    <w:rsid w:val="003C0B53"/>
    <w:rsid w:val="003C3CDA"/>
    <w:rsid w:val="003E37F1"/>
    <w:rsid w:val="003F07AB"/>
    <w:rsid w:val="003F48C3"/>
    <w:rsid w:val="003F4AD8"/>
    <w:rsid w:val="003F75DD"/>
    <w:rsid w:val="00407053"/>
    <w:rsid w:val="0042302E"/>
    <w:rsid w:val="00431FCF"/>
    <w:rsid w:val="00445EC6"/>
    <w:rsid w:val="004624D6"/>
    <w:rsid w:val="00465063"/>
    <w:rsid w:val="00471FA9"/>
    <w:rsid w:val="00475D87"/>
    <w:rsid w:val="004B03A5"/>
    <w:rsid w:val="004B10BD"/>
    <w:rsid w:val="004C1A4D"/>
    <w:rsid w:val="004C27F9"/>
    <w:rsid w:val="004C6767"/>
    <w:rsid w:val="004C7AF6"/>
    <w:rsid w:val="004F2DD1"/>
    <w:rsid w:val="005303BA"/>
    <w:rsid w:val="005404C8"/>
    <w:rsid w:val="00550AEB"/>
    <w:rsid w:val="005520FD"/>
    <w:rsid w:val="00577FBF"/>
    <w:rsid w:val="005912A2"/>
    <w:rsid w:val="005B7D98"/>
    <w:rsid w:val="005D2814"/>
    <w:rsid w:val="005D67CE"/>
    <w:rsid w:val="005D6CE0"/>
    <w:rsid w:val="00614D55"/>
    <w:rsid w:val="00637D0C"/>
    <w:rsid w:val="00657CE1"/>
    <w:rsid w:val="00682C97"/>
    <w:rsid w:val="00696FC9"/>
    <w:rsid w:val="006B554E"/>
    <w:rsid w:val="006B5A95"/>
    <w:rsid w:val="006C78B5"/>
    <w:rsid w:val="006D10A5"/>
    <w:rsid w:val="006D4FA8"/>
    <w:rsid w:val="006E55B8"/>
    <w:rsid w:val="006E744E"/>
    <w:rsid w:val="006F2786"/>
    <w:rsid w:val="006F55C6"/>
    <w:rsid w:val="0072511E"/>
    <w:rsid w:val="007271AF"/>
    <w:rsid w:val="00730045"/>
    <w:rsid w:val="00732A17"/>
    <w:rsid w:val="00751518"/>
    <w:rsid w:val="00751E0D"/>
    <w:rsid w:val="00751EF5"/>
    <w:rsid w:val="00753CD1"/>
    <w:rsid w:val="00766E93"/>
    <w:rsid w:val="0076711F"/>
    <w:rsid w:val="007849E2"/>
    <w:rsid w:val="007952AE"/>
    <w:rsid w:val="007A4E66"/>
    <w:rsid w:val="007A6184"/>
    <w:rsid w:val="007A6AA8"/>
    <w:rsid w:val="007A6C41"/>
    <w:rsid w:val="007F2D11"/>
    <w:rsid w:val="007F6881"/>
    <w:rsid w:val="00813ED7"/>
    <w:rsid w:val="00814F07"/>
    <w:rsid w:val="008226E6"/>
    <w:rsid w:val="00824517"/>
    <w:rsid w:val="0083108D"/>
    <w:rsid w:val="00834305"/>
    <w:rsid w:val="00851019"/>
    <w:rsid w:val="0086577E"/>
    <w:rsid w:val="008747E4"/>
    <w:rsid w:val="008B314A"/>
    <w:rsid w:val="009678C6"/>
    <w:rsid w:val="009755CF"/>
    <w:rsid w:val="00990581"/>
    <w:rsid w:val="009B3C24"/>
    <w:rsid w:val="009C4CEE"/>
    <w:rsid w:val="009D12C9"/>
    <w:rsid w:val="009E33B4"/>
    <w:rsid w:val="009F15B0"/>
    <w:rsid w:val="00A11B0B"/>
    <w:rsid w:val="00A11FBB"/>
    <w:rsid w:val="00A302B4"/>
    <w:rsid w:val="00A36BB7"/>
    <w:rsid w:val="00A537E1"/>
    <w:rsid w:val="00A72A77"/>
    <w:rsid w:val="00A82050"/>
    <w:rsid w:val="00AE2180"/>
    <w:rsid w:val="00AE62EB"/>
    <w:rsid w:val="00B1262C"/>
    <w:rsid w:val="00B53C3D"/>
    <w:rsid w:val="00B859D4"/>
    <w:rsid w:val="00B9099F"/>
    <w:rsid w:val="00BA1D67"/>
    <w:rsid w:val="00BA7B60"/>
    <w:rsid w:val="00C02D37"/>
    <w:rsid w:val="00C342B1"/>
    <w:rsid w:val="00C343F5"/>
    <w:rsid w:val="00C36FF6"/>
    <w:rsid w:val="00C745DA"/>
    <w:rsid w:val="00C81903"/>
    <w:rsid w:val="00C92347"/>
    <w:rsid w:val="00CA4A10"/>
    <w:rsid w:val="00CB7BAB"/>
    <w:rsid w:val="00CD1069"/>
    <w:rsid w:val="00CD23D7"/>
    <w:rsid w:val="00CD7F44"/>
    <w:rsid w:val="00CD7F7C"/>
    <w:rsid w:val="00CE1524"/>
    <w:rsid w:val="00CE45CD"/>
    <w:rsid w:val="00D07AA2"/>
    <w:rsid w:val="00D15920"/>
    <w:rsid w:val="00D205FE"/>
    <w:rsid w:val="00D3170C"/>
    <w:rsid w:val="00D33F1D"/>
    <w:rsid w:val="00D400BB"/>
    <w:rsid w:val="00D47383"/>
    <w:rsid w:val="00DB24E4"/>
    <w:rsid w:val="00DF3EDA"/>
    <w:rsid w:val="00E06222"/>
    <w:rsid w:val="00E16921"/>
    <w:rsid w:val="00E22AE1"/>
    <w:rsid w:val="00E40B59"/>
    <w:rsid w:val="00E61F8A"/>
    <w:rsid w:val="00E623A6"/>
    <w:rsid w:val="00E77936"/>
    <w:rsid w:val="00E90555"/>
    <w:rsid w:val="00E93967"/>
    <w:rsid w:val="00EA6E48"/>
    <w:rsid w:val="00EB59EB"/>
    <w:rsid w:val="00F024CB"/>
    <w:rsid w:val="00F11040"/>
    <w:rsid w:val="00F31C34"/>
    <w:rsid w:val="00F46ED3"/>
    <w:rsid w:val="00F56939"/>
    <w:rsid w:val="00F71D79"/>
    <w:rsid w:val="00F71E35"/>
    <w:rsid w:val="00F7555E"/>
    <w:rsid w:val="00F914F8"/>
    <w:rsid w:val="00FA578A"/>
    <w:rsid w:val="00FB18CB"/>
    <w:rsid w:val="00FC1EDC"/>
    <w:rsid w:val="00FD7430"/>
    <w:rsid w:val="00FE55FC"/>
    <w:rsid w:val="00FF3D7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D7C"/>
    <w:pPr>
      <w:spacing w:after="160" w:line="259" w:lineRule="auto"/>
    </w:pPr>
    <w:rPr>
      <w:rFonts w:cs="Calibri"/>
      <w:lang w:eastAsia="en-US"/>
    </w:rPr>
  </w:style>
  <w:style w:type="paragraph" w:styleId="Heading1">
    <w:name w:val="heading 1"/>
    <w:basedOn w:val="Normal"/>
    <w:next w:val="Normal"/>
    <w:link w:val="Heading1Char"/>
    <w:uiPriority w:val="99"/>
    <w:qFormat/>
    <w:rsid w:val="00372E6B"/>
    <w:pPr>
      <w:keepNext/>
      <w:spacing w:after="0" w:line="240" w:lineRule="auto"/>
      <w:jc w:val="center"/>
      <w:outlineLvl w:val="0"/>
    </w:pPr>
    <w:rPr>
      <w:rFonts w:ascii="Times New Roman" w:eastAsia="Times New Roman" w:hAnsi="Times New Roman" w:cs="Times New Roman"/>
      <w:b/>
      <w:bCs/>
      <w:sz w:val="28"/>
      <w:szCs w:val="2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2E6B"/>
    <w:rPr>
      <w:rFonts w:ascii="Times New Roman" w:hAnsi="Times New Roman" w:cs="Times New Roman"/>
      <w:b/>
      <w:bCs/>
      <w:sz w:val="24"/>
      <w:szCs w:val="24"/>
      <w:lang w:eastAsia="it-IT"/>
    </w:rPr>
  </w:style>
  <w:style w:type="paragraph" w:styleId="Header">
    <w:name w:val="header"/>
    <w:basedOn w:val="Normal"/>
    <w:link w:val="HeaderChar"/>
    <w:uiPriority w:val="99"/>
    <w:rsid w:val="00372E6B"/>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372E6B"/>
  </w:style>
  <w:style w:type="paragraph" w:styleId="Footer">
    <w:name w:val="footer"/>
    <w:basedOn w:val="Normal"/>
    <w:link w:val="FooterChar"/>
    <w:uiPriority w:val="99"/>
    <w:rsid w:val="00372E6B"/>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372E6B"/>
  </w:style>
  <w:style w:type="character" w:styleId="Hyperlink">
    <w:name w:val="Hyperlink"/>
    <w:basedOn w:val="DefaultParagraphFont"/>
    <w:uiPriority w:val="99"/>
    <w:rsid w:val="00372E6B"/>
    <w:rPr>
      <w:color w:val="0563C1"/>
      <w:u w:val="single"/>
    </w:rPr>
  </w:style>
  <w:style w:type="paragraph" w:styleId="BalloonText">
    <w:name w:val="Balloon Text"/>
    <w:basedOn w:val="Normal"/>
    <w:link w:val="BalloonTextChar"/>
    <w:uiPriority w:val="99"/>
    <w:semiHidden/>
    <w:rsid w:val="00372E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372E6B"/>
    <w:rPr>
      <w:rFonts w:ascii="Segoe UI" w:hAnsi="Segoe UI" w:cs="Segoe UI"/>
      <w:sz w:val="18"/>
      <w:szCs w:val="18"/>
    </w:rPr>
  </w:style>
  <w:style w:type="paragraph" w:styleId="ListParagraph">
    <w:name w:val="List Paragraph"/>
    <w:basedOn w:val="Normal"/>
    <w:uiPriority w:val="99"/>
    <w:qFormat/>
    <w:rsid w:val="00171008"/>
    <w:pPr>
      <w:spacing w:after="200" w:line="276" w:lineRule="auto"/>
      <w:ind w:left="720"/>
    </w:pPr>
  </w:style>
  <w:style w:type="table" w:styleId="TableGrid">
    <w:name w:val="Table Grid"/>
    <w:basedOn w:val="TableNormal"/>
    <w:uiPriority w:val="99"/>
    <w:locked/>
    <w:rsid w:val="00171008"/>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21">
    <w:name w:val="Corpo del testo 21"/>
    <w:basedOn w:val="Normal"/>
    <w:uiPriority w:val="99"/>
    <w:rsid w:val="00120195"/>
    <w:pPr>
      <w:widowControl w:val="0"/>
      <w:spacing w:after="0" w:line="480" w:lineRule="auto"/>
    </w:pPr>
    <w:rPr>
      <w:rFonts w:ascii="Times New Roman" w:eastAsia="Times New Roman" w:hAnsi="Times New Roman" w:cs="Times New Roman"/>
      <w:spacing w:val="10"/>
      <w:sz w:val="24"/>
      <w:szCs w:val="24"/>
      <w:lang w:eastAsia="it-IT"/>
    </w:rPr>
  </w:style>
  <w:style w:type="paragraph" w:styleId="BodyTextIndent3">
    <w:name w:val="Body Text Indent 3"/>
    <w:basedOn w:val="Normal"/>
    <w:link w:val="BodyTextIndent3Char"/>
    <w:uiPriority w:val="99"/>
    <w:semiHidden/>
    <w:rsid w:val="0012019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120195"/>
    <w:rPr>
      <w:sz w:val="16"/>
      <w:szCs w:val="16"/>
      <w:lang w:eastAsia="en-US"/>
    </w:rPr>
  </w:style>
  <w:style w:type="paragraph" w:styleId="BodyText2">
    <w:name w:val="Body Text 2"/>
    <w:basedOn w:val="Normal"/>
    <w:link w:val="BodyText2Char"/>
    <w:uiPriority w:val="99"/>
    <w:semiHidden/>
    <w:rsid w:val="00120195"/>
    <w:pPr>
      <w:spacing w:after="120" w:line="480" w:lineRule="auto"/>
    </w:pPr>
  </w:style>
  <w:style w:type="character" w:customStyle="1" w:styleId="BodyText2Char">
    <w:name w:val="Body Text 2 Char"/>
    <w:basedOn w:val="DefaultParagraphFont"/>
    <w:link w:val="BodyText2"/>
    <w:uiPriority w:val="99"/>
    <w:semiHidden/>
    <w:locked/>
    <w:rsid w:val="00120195"/>
    <w:rPr>
      <w:lang w:eastAsia="en-US"/>
    </w:rPr>
  </w:style>
  <w:style w:type="paragraph" w:customStyle="1" w:styleId="Paragrafoelenco1">
    <w:name w:val="Paragrafo elenco1"/>
    <w:basedOn w:val="Normal"/>
    <w:uiPriority w:val="99"/>
    <w:rsid w:val="00657CE1"/>
    <w:pPr>
      <w:spacing w:after="200" w:line="276" w:lineRule="auto"/>
      <w:ind w:left="720"/>
    </w:pPr>
  </w:style>
</w:styles>
</file>

<file path=word/webSettings.xml><?xml version="1.0" encoding="utf-8"?>
<w:webSettings xmlns:r="http://schemas.openxmlformats.org/officeDocument/2006/relationships" xmlns:w="http://schemas.openxmlformats.org/wordprocessingml/2006/main">
  <w:divs>
    <w:div w:id="138039680">
      <w:marLeft w:val="0"/>
      <w:marRight w:val="0"/>
      <w:marTop w:val="0"/>
      <w:marBottom w:val="0"/>
      <w:divBdr>
        <w:top w:val="none" w:sz="0" w:space="0" w:color="auto"/>
        <w:left w:val="none" w:sz="0" w:space="0" w:color="auto"/>
        <w:bottom w:val="none" w:sz="0" w:space="0" w:color="auto"/>
        <w:right w:val="none" w:sz="0" w:space="0" w:color="auto"/>
      </w:divBdr>
    </w:div>
    <w:div w:id="138039681">
      <w:marLeft w:val="0"/>
      <w:marRight w:val="0"/>
      <w:marTop w:val="0"/>
      <w:marBottom w:val="0"/>
      <w:divBdr>
        <w:top w:val="none" w:sz="0" w:space="0" w:color="auto"/>
        <w:left w:val="none" w:sz="0" w:space="0" w:color="auto"/>
        <w:bottom w:val="none" w:sz="0" w:space="0" w:color="auto"/>
        <w:right w:val="none" w:sz="0" w:space="0" w:color="auto"/>
      </w:divBdr>
    </w:div>
    <w:div w:id="138039682">
      <w:marLeft w:val="0"/>
      <w:marRight w:val="0"/>
      <w:marTop w:val="0"/>
      <w:marBottom w:val="0"/>
      <w:divBdr>
        <w:top w:val="none" w:sz="0" w:space="0" w:color="auto"/>
        <w:left w:val="none" w:sz="0" w:space="0" w:color="auto"/>
        <w:bottom w:val="none" w:sz="0" w:space="0" w:color="auto"/>
        <w:right w:val="none" w:sz="0" w:space="0" w:color="auto"/>
      </w:divBdr>
    </w:div>
    <w:div w:id="138039683">
      <w:marLeft w:val="0"/>
      <w:marRight w:val="0"/>
      <w:marTop w:val="0"/>
      <w:marBottom w:val="0"/>
      <w:divBdr>
        <w:top w:val="none" w:sz="0" w:space="0" w:color="auto"/>
        <w:left w:val="none" w:sz="0" w:space="0" w:color="auto"/>
        <w:bottom w:val="none" w:sz="0" w:space="0" w:color="auto"/>
        <w:right w:val="none" w:sz="0" w:space="0" w:color="auto"/>
      </w:divBdr>
    </w:div>
    <w:div w:id="1380396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b6toscanasu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b6toscanasud.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3</Pages>
  <Words>983</Words>
  <Characters>5605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Zappalorti</dc:creator>
  <cp:keywords/>
  <dc:description/>
  <cp:lastModifiedBy>s.martelli</cp:lastModifiedBy>
  <cp:revision>17</cp:revision>
  <cp:lastPrinted>2016-12-02T10:04:00Z</cp:lastPrinted>
  <dcterms:created xsi:type="dcterms:W3CDTF">2016-12-19T08:37:00Z</dcterms:created>
  <dcterms:modified xsi:type="dcterms:W3CDTF">2016-12-19T12:42:00Z</dcterms:modified>
</cp:coreProperties>
</file>